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350F" w14:textId="77777777" w:rsidR="00045ECD" w:rsidRDefault="00A0123D" w:rsidP="00276B8C">
      <w:pPr>
        <w:jc w:val="right"/>
      </w:pPr>
      <w:r>
        <w:tab/>
      </w:r>
    </w:p>
    <w:p w14:paraId="4D323619" w14:textId="7ECBD250" w:rsidR="00E426E8" w:rsidRDefault="00045ECD" w:rsidP="00E25766">
      <w:pPr>
        <w:widowControl w:val="0"/>
        <w:jc w:val="both"/>
        <w:rPr>
          <w:b/>
          <w:bCs/>
          <w:sz w:val="18"/>
          <w:szCs w:val="18"/>
          <w:lang w:val="es-ES_tradnl"/>
        </w:rPr>
      </w:pPr>
      <w:r w:rsidRPr="00BC1E29">
        <w:rPr>
          <w:b/>
          <w:bCs/>
          <w:sz w:val="18"/>
          <w:szCs w:val="18"/>
          <w:lang w:val="es-ES_tradnl"/>
        </w:rPr>
        <w:t>Contributietarieven seizoen 20</w:t>
      </w:r>
      <w:r w:rsidR="00E5441B">
        <w:rPr>
          <w:b/>
          <w:bCs/>
          <w:sz w:val="18"/>
          <w:szCs w:val="18"/>
          <w:lang w:val="es-ES_tradnl"/>
        </w:rPr>
        <w:t>2</w:t>
      </w:r>
      <w:r w:rsidR="00B67DD9">
        <w:rPr>
          <w:b/>
          <w:bCs/>
          <w:sz w:val="18"/>
          <w:szCs w:val="18"/>
          <w:lang w:val="es-ES_tradnl"/>
        </w:rPr>
        <w:t>2</w:t>
      </w:r>
      <w:r w:rsidRPr="00BC1E29">
        <w:rPr>
          <w:b/>
          <w:bCs/>
          <w:sz w:val="18"/>
          <w:szCs w:val="18"/>
          <w:lang w:val="es-ES_tradnl"/>
        </w:rPr>
        <w:t>/</w:t>
      </w:r>
      <w:r w:rsidR="00D632BC">
        <w:rPr>
          <w:b/>
          <w:bCs/>
          <w:sz w:val="18"/>
          <w:szCs w:val="18"/>
          <w:lang w:val="es-ES_tradnl"/>
        </w:rPr>
        <w:t>20</w:t>
      </w:r>
      <w:r w:rsidR="00840FC2">
        <w:rPr>
          <w:b/>
          <w:bCs/>
          <w:sz w:val="18"/>
          <w:szCs w:val="18"/>
          <w:lang w:val="es-ES_tradnl"/>
        </w:rPr>
        <w:t>2</w:t>
      </w:r>
      <w:r w:rsidR="00B67DD9">
        <w:rPr>
          <w:b/>
          <w:bCs/>
          <w:sz w:val="18"/>
          <w:szCs w:val="18"/>
          <w:lang w:val="es-ES_tradnl"/>
        </w:rPr>
        <w:t>3</w:t>
      </w:r>
    </w:p>
    <w:p w14:paraId="1A523906" w14:textId="77777777" w:rsidR="00E426E8" w:rsidRDefault="00E426E8" w:rsidP="00E25766">
      <w:pPr>
        <w:widowControl w:val="0"/>
        <w:jc w:val="both"/>
        <w:rPr>
          <w:b/>
          <w:bCs/>
          <w:sz w:val="18"/>
          <w:szCs w:val="18"/>
          <w:lang w:val="es-ES_tradnl"/>
        </w:rPr>
      </w:pPr>
    </w:p>
    <w:p w14:paraId="5F6249C9" w14:textId="77777777" w:rsidR="00045ECD" w:rsidRDefault="00E426E8" w:rsidP="00E426E8">
      <w:pPr>
        <w:widowControl w:val="0"/>
        <w:jc w:val="center"/>
        <w:rPr>
          <w:b/>
          <w:i/>
          <w:sz w:val="18"/>
          <w:szCs w:val="18"/>
          <w:lang w:val="nl-NL"/>
        </w:rPr>
      </w:pPr>
      <w:r>
        <w:rPr>
          <w:b/>
          <w:i/>
          <w:sz w:val="18"/>
          <w:szCs w:val="18"/>
          <w:lang w:val="nl-NL"/>
        </w:rPr>
        <w:t>Een</w:t>
      </w:r>
      <w:r w:rsidR="00045ECD" w:rsidRPr="00BC1E29">
        <w:rPr>
          <w:b/>
          <w:i/>
          <w:sz w:val="18"/>
          <w:szCs w:val="18"/>
          <w:lang w:val="nl-NL"/>
        </w:rPr>
        <w:t>malig</w:t>
      </w:r>
      <w:r>
        <w:rPr>
          <w:b/>
          <w:i/>
          <w:sz w:val="18"/>
          <w:szCs w:val="18"/>
          <w:lang w:val="nl-NL"/>
        </w:rPr>
        <w:t xml:space="preserve"> inschrijfgeld </w:t>
      </w:r>
      <w:r w:rsidR="00045ECD" w:rsidRPr="00BC1E29">
        <w:rPr>
          <w:b/>
          <w:i/>
          <w:sz w:val="18"/>
          <w:szCs w:val="18"/>
          <w:lang w:val="nl-NL"/>
        </w:rPr>
        <w:t xml:space="preserve"> € </w:t>
      </w:r>
      <w:r w:rsidR="005C591E">
        <w:rPr>
          <w:b/>
          <w:i/>
          <w:sz w:val="18"/>
          <w:szCs w:val="18"/>
          <w:lang w:val="nl-NL"/>
        </w:rPr>
        <w:t>15</w:t>
      </w:r>
      <w:r>
        <w:rPr>
          <w:b/>
          <w:i/>
          <w:sz w:val="18"/>
          <w:szCs w:val="18"/>
          <w:lang w:val="nl-NL"/>
        </w:rPr>
        <w:t>,</w:t>
      </w:r>
      <w:r w:rsidR="005C591E">
        <w:rPr>
          <w:b/>
          <w:i/>
          <w:sz w:val="18"/>
          <w:szCs w:val="18"/>
          <w:lang w:val="nl-NL"/>
        </w:rPr>
        <w:t>0</w:t>
      </w:r>
      <w:r>
        <w:rPr>
          <w:b/>
          <w:i/>
          <w:sz w:val="18"/>
          <w:szCs w:val="18"/>
          <w:lang w:val="nl-NL"/>
        </w:rPr>
        <w:t>0</w:t>
      </w:r>
      <w:r w:rsidR="00045ECD" w:rsidRPr="00BC1E29">
        <w:rPr>
          <w:b/>
          <w:i/>
          <w:sz w:val="18"/>
          <w:szCs w:val="18"/>
          <w:lang w:val="nl-NL"/>
        </w:rPr>
        <w:t>.</w:t>
      </w:r>
    </w:p>
    <w:p w14:paraId="458D73E3" w14:textId="77777777" w:rsidR="00045ECD" w:rsidRPr="00BC1E29" w:rsidRDefault="00045ECD" w:rsidP="00E25766">
      <w:pPr>
        <w:widowControl w:val="0"/>
        <w:jc w:val="both"/>
        <w:rPr>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4"/>
        <w:gridCol w:w="1040"/>
      </w:tblGrid>
      <w:tr w:rsidR="00045ECD" w:rsidRPr="00BC1E29" w14:paraId="195B299F" w14:textId="77777777" w:rsidTr="00B67DD9">
        <w:trPr>
          <w:trHeight w:val="223"/>
          <w:jc w:val="center"/>
        </w:trPr>
        <w:tc>
          <w:tcPr>
            <w:tcW w:w="5294" w:type="dxa"/>
          </w:tcPr>
          <w:p w14:paraId="5EA3A7B3" w14:textId="77777777" w:rsidR="00045ECD" w:rsidRPr="00BC1E29" w:rsidRDefault="00045ECD" w:rsidP="00E25766">
            <w:pPr>
              <w:widowControl w:val="0"/>
              <w:jc w:val="both"/>
              <w:rPr>
                <w:b/>
                <w:bCs/>
                <w:sz w:val="18"/>
                <w:szCs w:val="18"/>
                <w:lang w:val="nl-NL"/>
              </w:rPr>
            </w:pPr>
            <w:r w:rsidRPr="00BC1E29">
              <w:rPr>
                <w:b/>
                <w:bCs/>
                <w:sz w:val="18"/>
                <w:szCs w:val="18"/>
                <w:lang w:val="nl-NL"/>
              </w:rPr>
              <w:t>Categorie</w:t>
            </w:r>
          </w:p>
        </w:tc>
        <w:tc>
          <w:tcPr>
            <w:tcW w:w="1040" w:type="dxa"/>
          </w:tcPr>
          <w:p w14:paraId="47656EDF" w14:textId="77777777" w:rsidR="00045ECD" w:rsidRPr="00BC1E29" w:rsidRDefault="00045ECD" w:rsidP="00E25766">
            <w:pPr>
              <w:widowControl w:val="0"/>
              <w:jc w:val="both"/>
              <w:rPr>
                <w:b/>
                <w:bCs/>
                <w:sz w:val="18"/>
                <w:szCs w:val="18"/>
                <w:lang w:val="nl-NL"/>
              </w:rPr>
            </w:pPr>
            <w:r w:rsidRPr="00BC1E29">
              <w:rPr>
                <w:b/>
                <w:bCs/>
                <w:sz w:val="18"/>
                <w:szCs w:val="18"/>
                <w:lang w:val="nl-NL"/>
              </w:rPr>
              <w:t>Contributie</w:t>
            </w:r>
          </w:p>
        </w:tc>
      </w:tr>
      <w:tr w:rsidR="002329F3" w:rsidRPr="00BC1E29" w14:paraId="5E0DA338" w14:textId="77777777" w:rsidTr="00B67DD9">
        <w:trPr>
          <w:jc w:val="center"/>
        </w:trPr>
        <w:tc>
          <w:tcPr>
            <w:tcW w:w="5294" w:type="dxa"/>
          </w:tcPr>
          <w:p w14:paraId="59586C9C" w14:textId="71CB5B51" w:rsidR="002329F3" w:rsidRPr="00BC1E29" w:rsidRDefault="00695DF1" w:rsidP="00E25766">
            <w:pPr>
              <w:widowControl w:val="0"/>
              <w:jc w:val="both"/>
              <w:rPr>
                <w:sz w:val="18"/>
                <w:szCs w:val="18"/>
                <w:lang w:val="es-ES_tradnl"/>
              </w:rPr>
            </w:pPr>
            <w:r>
              <w:rPr>
                <w:sz w:val="18"/>
                <w:szCs w:val="18"/>
                <w:lang w:val="es-ES_tradnl"/>
              </w:rPr>
              <w:t>Zebra</w:t>
            </w:r>
            <w:r w:rsidR="00D632BC">
              <w:rPr>
                <w:sz w:val="18"/>
                <w:szCs w:val="18"/>
                <w:lang w:val="es-ES_tradnl"/>
              </w:rPr>
              <w:t xml:space="preserve"> (JO5 t/m JO6)</w:t>
            </w:r>
          </w:p>
        </w:tc>
        <w:tc>
          <w:tcPr>
            <w:tcW w:w="1040" w:type="dxa"/>
          </w:tcPr>
          <w:p w14:paraId="304B9130" w14:textId="49C3FE4B" w:rsidR="002329F3" w:rsidRPr="00BC1E29" w:rsidRDefault="002329F3" w:rsidP="007D03E9">
            <w:pPr>
              <w:widowControl w:val="0"/>
              <w:jc w:val="both"/>
              <w:rPr>
                <w:sz w:val="18"/>
                <w:szCs w:val="18"/>
              </w:rPr>
            </w:pPr>
            <w:r w:rsidRPr="00BC1E29">
              <w:rPr>
                <w:sz w:val="18"/>
                <w:szCs w:val="18"/>
              </w:rPr>
              <w:t xml:space="preserve">€  </w:t>
            </w:r>
            <w:r w:rsidR="00547B81">
              <w:rPr>
                <w:sz w:val="18"/>
                <w:szCs w:val="18"/>
              </w:rPr>
              <w:t xml:space="preserve">   </w:t>
            </w:r>
            <w:r w:rsidRPr="00BC1E29">
              <w:rPr>
                <w:sz w:val="18"/>
                <w:szCs w:val="18"/>
              </w:rPr>
              <w:t xml:space="preserve"> </w:t>
            </w:r>
            <w:r w:rsidR="00547B81">
              <w:rPr>
                <w:sz w:val="18"/>
                <w:szCs w:val="18"/>
              </w:rPr>
              <w:t>132</w:t>
            </w:r>
            <w:r w:rsidRPr="00BC1E29">
              <w:rPr>
                <w:sz w:val="18"/>
                <w:szCs w:val="18"/>
              </w:rPr>
              <w:t>,</w:t>
            </w:r>
            <w:r w:rsidR="00547B81">
              <w:rPr>
                <w:sz w:val="18"/>
                <w:szCs w:val="18"/>
              </w:rPr>
              <w:t>5</w:t>
            </w:r>
            <w:r w:rsidR="00D632BC">
              <w:rPr>
                <w:sz w:val="18"/>
                <w:szCs w:val="18"/>
              </w:rPr>
              <w:t xml:space="preserve">0 </w:t>
            </w:r>
          </w:p>
        </w:tc>
      </w:tr>
      <w:tr w:rsidR="00045ECD" w:rsidRPr="00BC1E29" w14:paraId="7C2A4402" w14:textId="77777777" w:rsidTr="00B67DD9">
        <w:trPr>
          <w:jc w:val="center"/>
        </w:trPr>
        <w:tc>
          <w:tcPr>
            <w:tcW w:w="5294" w:type="dxa"/>
          </w:tcPr>
          <w:p w14:paraId="4C3B91CE" w14:textId="2E1E5BBB" w:rsidR="00045ECD" w:rsidRPr="00BC1E29" w:rsidRDefault="00695DF1" w:rsidP="005C591E">
            <w:pPr>
              <w:widowControl w:val="0"/>
              <w:jc w:val="both"/>
              <w:rPr>
                <w:sz w:val="18"/>
                <w:szCs w:val="18"/>
                <w:lang w:val="es-ES_tradnl"/>
              </w:rPr>
            </w:pPr>
            <w:r>
              <w:rPr>
                <w:sz w:val="18"/>
                <w:szCs w:val="18"/>
                <w:lang w:val="es-ES_tradnl"/>
              </w:rPr>
              <w:t xml:space="preserve">JO7 t/m </w:t>
            </w:r>
            <w:r w:rsidR="00D632BC">
              <w:rPr>
                <w:sz w:val="18"/>
                <w:szCs w:val="18"/>
                <w:lang w:val="es-ES_tradnl"/>
              </w:rPr>
              <w:t>JO10</w:t>
            </w:r>
          </w:p>
        </w:tc>
        <w:tc>
          <w:tcPr>
            <w:tcW w:w="1040" w:type="dxa"/>
          </w:tcPr>
          <w:p w14:paraId="24556C58" w14:textId="65C44C5B" w:rsidR="00045ECD" w:rsidRPr="00BC1E29" w:rsidRDefault="00045ECD" w:rsidP="007D03E9">
            <w:pPr>
              <w:widowControl w:val="0"/>
              <w:jc w:val="both"/>
              <w:rPr>
                <w:sz w:val="18"/>
                <w:szCs w:val="18"/>
              </w:rPr>
            </w:pPr>
            <w:r w:rsidRPr="00BC1E29">
              <w:rPr>
                <w:sz w:val="18"/>
                <w:szCs w:val="18"/>
              </w:rPr>
              <w:t xml:space="preserve">€   </w:t>
            </w:r>
            <w:r w:rsidR="00547B81">
              <w:rPr>
                <w:sz w:val="18"/>
                <w:szCs w:val="18"/>
              </w:rPr>
              <w:t xml:space="preserve">   </w:t>
            </w:r>
            <w:r w:rsidR="00E5441B">
              <w:rPr>
                <w:sz w:val="18"/>
                <w:szCs w:val="18"/>
              </w:rPr>
              <w:t>2</w:t>
            </w:r>
            <w:r w:rsidR="00547B81">
              <w:rPr>
                <w:sz w:val="18"/>
                <w:szCs w:val="18"/>
              </w:rPr>
              <w:t>1</w:t>
            </w:r>
            <w:r w:rsidR="00E5441B">
              <w:rPr>
                <w:sz w:val="18"/>
                <w:szCs w:val="18"/>
              </w:rPr>
              <w:t>0</w:t>
            </w:r>
            <w:r w:rsidR="00EF4025">
              <w:rPr>
                <w:sz w:val="18"/>
                <w:szCs w:val="18"/>
              </w:rPr>
              <w:t>,</w:t>
            </w:r>
            <w:r w:rsidR="007D03E9">
              <w:rPr>
                <w:sz w:val="18"/>
                <w:szCs w:val="18"/>
              </w:rPr>
              <w:t>00</w:t>
            </w:r>
          </w:p>
        </w:tc>
      </w:tr>
      <w:tr w:rsidR="00D632BC" w:rsidRPr="00BC1E29" w14:paraId="308D6DB7" w14:textId="77777777" w:rsidTr="00B67DD9">
        <w:trPr>
          <w:jc w:val="center"/>
        </w:trPr>
        <w:tc>
          <w:tcPr>
            <w:tcW w:w="5294" w:type="dxa"/>
          </w:tcPr>
          <w:p w14:paraId="286244AC" w14:textId="45C0088D" w:rsidR="00D632BC" w:rsidRDefault="00D632BC" w:rsidP="005C591E">
            <w:pPr>
              <w:widowControl w:val="0"/>
              <w:jc w:val="both"/>
              <w:rPr>
                <w:sz w:val="18"/>
                <w:szCs w:val="18"/>
                <w:lang w:val="es-ES_tradnl"/>
              </w:rPr>
            </w:pPr>
            <w:r>
              <w:rPr>
                <w:sz w:val="18"/>
                <w:szCs w:val="18"/>
                <w:lang w:val="es-ES_tradnl"/>
              </w:rPr>
              <w:t>JO11</w:t>
            </w:r>
          </w:p>
        </w:tc>
        <w:tc>
          <w:tcPr>
            <w:tcW w:w="1040" w:type="dxa"/>
          </w:tcPr>
          <w:p w14:paraId="5CF14FC0" w14:textId="6E7E9965" w:rsidR="00D632BC" w:rsidRPr="00BC1E29" w:rsidRDefault="00D632BC" w:rsidP="007D03E9">
            <w:pPr>
              <w:widowControl w:val="0"/>
              <w:jc w:val="both"/>
              <w:rPr>
                <w:sz w:val="18"/>
                <w:szCs w:val="18"/>
              </w:rPr>
            </w:pPr>
            <w:r>
              <w:rPr>
                <w:sz w:val="18"/>
                <w:szCs w:val="18"/>
              </w:rPr>
              <w:t xml:space="preserve">€  </w:t>
            </w:r>
            <w:r w:rsidR="00547B81">
              <w:rPr>
                <w:sz w:val="18"/>
                <w:szCs w:val="18"/>
              </w:rPr>
              <w:t xml:space="preserve">   </w:t>
            </w:r>
            <w:r>
              <w:rPr>
                <w:sz w:val="18"/>
                <w:szCs w:val="18"/>
              </w:rPr>
              <w:t xml:space="preserve"> 2</w:t>
            </w:r>
            <w:r w:rsidR="00547B81">
              <w:rPr>
                <w:sz w:val="18"/>
                <w:szCs w:val="18"/>
              </w:rPr>
              <w:t>21</w:t>
            </w:r>
            <w:r>
              <w:rPr>
                <w:sz w:val="18"/>
                <w:szCs w:val="18"/>
              </w:rPr>
              <w:t>,00</w:t>
            </w:r>
          </w:p>
        </w:tc>
      </w:tr>
      <w:tr w:rsidR="00D632BC" w:rsidRPr="00BC1E29" w14:paraId="6EC67688" w14:textId="77777777" w:rsidTr="00B67DD9">
        <w:trPr>
          <w:jc w:val="center"/>
        </w:trPr>
        <w:tc>
          <w:tcPr>
            <w:tcW w:w="5294" w:type="dxa"/>
          </w:tcPr>
          <w:p w14:paraId="14218B68" w14:textId="4663321C" w:rsidR="00D632BC" w:rsidRDefault="00D632BC" w:rsidP="005C591E">
            <w:pPr>
              <w:widowControl w:val="0"/>
              <w:jc w:val="both"/>
              <w:rPr>
                <w:sz w:val="18"/>
                <w:szCs w:val="18"/>
                <w:lang w:val="es-ES_tradnl"/>
              </w:rPr>
            </w:pPr>
            <w:r>
              <w:rPr>
                <w:sz w:val="18"/>
                <w:szCs w:val="18"/>
                <w:lang w:val="es-ES_tradnl"/>
              </w:rPr>
              <w:t>JO12</w:t>
            </w:r>
          </w:p>
        </w:tc>
        <w:tc>
          <w:tcPr>
            <w:tcW w:w="1040" w:type="dxa"/>
          </w:tcPr>
          <w:p w14:paraId="65EDCC60" w14:textId="15D81D1B" w:rsidR="00D632BC" w:rsidRPr="00BC1E29" w:rsidRDefault="00D632BC" w:rsidP="007D03E9">
            <w:pPr>
              <w:widowControl w:val="0"/>
              <w:jc w:val="both"/>
              <w:rPr>
                <w:sz w:val="18"/>
                <w:szCs w:val="18"/>
              </w:rPr>
            </w:pPr>
            <w:r>
              <w:rPr>
                <w:sz w:val="18"/>
                <w:szCs w:val="18"/>
              </w:rPr>
              <w:t xml:space="preserve">€ </w:t>
            </w:r>
            <w:r w:rsidR="00547B81">
              <w:rPr>
                <w:sz w:val="18"/>
                <w:szCs w:val="18"/>
              </w:rPr>
              <w:t xml:space="preserve">   </w:t>
            </w:r>
            <w:r>
              <w:rPr>
                <w:sz w:val="18"/>
                <w:szCs w:val="18"/>
              </w:rPr>
              <w:t xml:space="preserve">  2</w:t>
            </w:r>
            <w:r w:rsidR="00547B81">
              <w:rPr>
                <w:sz w:val="18"/>
                <w:szCs w:val="18"/>
              </w:rPr>
              <w:t>37</w:t>
            </w:r>
            <w:r>
              <w:rPr>
                <w:sz w:val="18"/>
                <w:szCs w:val="18"/>
              </w:rPr>
              <w:t>,</w:t>
            </w:r>
            <w:r w:rsidR="00E5441B">
              <w:rPr>
                <w:sz w:val="18"/>
                <w:szCs w:val="18"/>
              </w:rPr>
              <w:t>5</w:t>
            </w:r>
            <w:r>
              <w:rPr>
                <w:sz w:val="18"/>
                <w:szCs w:val="18"/>
              </w:rPr>
              <w:t>0</w:t>
            </w:r>
          </w:p>
        </w:tc>
      </w:tr>
      <w:tr w:rsidR="00045ECD" w:rsidRPr="00BC1E29" w14:paraId="38058B98" w14:textId="77777777" w:rsidTr="00B67DD9">
        <w:trPr>
          <w:jc w:val="center"/>
        </w:trPr>
        <w:tc>
          <w:tcPr>
            <w:tcW w:w="5294" w:type="dxa"/>
          </w:tcPr>
          <w:p w14:paraId="7C7FEAF9" w14:textId="7245B90E" w:rsidR="00045ECD" w:rsidRPr="00BC1E29" w:rsidRDefault="00695DF1" w:rsidP="00E25766">
            <w:pPr>
              <w:widowControl w:val="0"/>
              <w:jc w:val="both"/>
              <w:rPr>
                <w:sz w:val="18"/>
                <w:szCs w:val="18"/>
              </w:rPr>
            </w:pPr>
            <w:r>
              <w:rPr>
                <w:sz w:val="18"/>
                <w:szCs w:val="18"/>
              </w:rPr>
              <w:t>JO1</w:t>
            </w:r>
            <w:r w:rsidR="00D632BC">
              <w:rPr>
                <w:sz w:val="18"/>
                <w:szCs w:val="18"/>
              </w:rPr>
              <w:t>3</w:t>
            </w:r>
            <w:r>
              <w:rPr>
                <w:sz w:val="18"/>
                <w:szCs w:val="18"/>
              </w:rPr>
              <w:t xml:space="preserve"> t/m </w:t>
            </w:r>
            <w:r w:rsidR="00D632BC">
              <w:rPr>
                <w:sz w:val="18"/>
                <w:szCs w:val="18"/>
              </w:rPr>
              <w:t>JO</w:t>
            </w:r>
            <w:r>
              <w:rPr>
                <w:sz w:val="18"/>
                <w:szCs w:val="18"/>
              </w:rPr>
              <w:t>19</w:t>
            </w:r>
          </w:p>
        </w:tc>
        <w:tc>
          <w:tcPr>
            <w:tcW w:w="1040" w:type="dxa"/>
          </w:tcPr>
          <w:p w14:paraId="5266422D" w14:textId="586FE8BF" w:rsidR="00045ECD" w:rsidRPr="00BC1E29" w:rsidRDefault="00045ECD" w:rsidP="007D03E9">
            <w:pPr>
              <w:widowControl w:val="0"/>
              <w:jc w:val="both"/>
              <w:rPr>
                <w:sz w:val="18"/>
                <w:szCs w:val="18"/>
              </w:rPr>
            </w:pPr>
            <w:r w:rsidRPr="00BC1E29">
              <w:rPr>
                <w:sz w:val="18"/>
                <w:szCs w:val="18"/>
              </w:rPr>
              <w:t xml:space="preserve">€   </w:t>
            </w:r>
            <w:r w:rsidR="00547B81">
              <w:rPr>
                <w:sz w:val="18"/>
                <w:szCs w:val="18"/>
              </w:rPr>
              <w:t xml:space="preserve">   </w:t>
            </w:r>
            <w:r w:rsidR="007D03E9">
              <w:rPr>
                <w:sz w:val="18"/>
                <w:szCs w:val="18"/>
              </w:rPr>
              <w:t>2</w:t>
            </w:r>
            <w:r w:rsidR="00547B81">
              <w:rPr>
                <w:sz w:val="18"/>
                <w:szCs w:val="18"/>
              </w:rPr>
              <w:t>65</w:t>
            </w:r>
            <w:r w:rsidR="00A75B51">
              <w:rPr>
                <w:sz w:val="18"/>
                <w:szCs w:val="18"/>
              </w:rPr>
              <w:t>,</w:t>
            </w:r>
            <w:r w:rsidR="007D03E9">
              <w:rPr>
                <w:sz w:val="18"/>
                <w:szCs w:val="18"/>
              </w:rPr>
              <w:t>0</w:t>
            </w:r>
            <w:r w:rsidR="00A75B51">
              <w:rPr>
                <w:sz w:val="18"/>
                <w:szCs w:val="18"/>
              </w:rPr>
              <w:t>0</w:t>
            </w:r>
          </w:p>
        </w:tc>
      </w:tr>
      <w:tr w:rsidR="00D632BC" w:rsidRPr="00BC1E29" w14:paraId="09D842D0" w14:textId="77777777" w:rsidTr="00B67DD9">
        <w:trPr>
          <w:jc w:val="center"/>
        </w:trPr>
        <w:tc>
          <w:tcPr>
            <w:tcW w:w="5294" w:type="dxa"/>
          </w:tcPr>
          <w:p w14:paraId="0E69CA73" w14:textId="5B4A5AAF" w:rsidR="00D632BC" w:rsidRDefault="00D632BC" w:rsidP="00E25766">
            <w:pPr>
              <w:widowControl w:val="0"/>
              <w:jc w:val="both"/>
              <w:rPr>
                <w:sz w:val="18"/>
                <w:szCs w:val="18"/>
              </w:rPr>
            </w:pPr>
            <w:proofErr w:type="spellStart"/>
            <w:r>
              <w:rPr>
                <w:sz w:val="18"/>
                <w:szCs w:val="18"/>
              </w:rPr>
              <w:t>Selectiebijdrage</w:t>
            </w:r>
            <w:proofErr w:type="spellEnd"/>
            <w:r>
              <w:rPr>
                <w:sz w:val="18"/>
                <w:szCs w:val="18"/>
              </w:rPr>
              <w:t xml:space="preserve"> </w:t>
            </w:r>
            <w:proofErr w:type="spellStart"/>
            <w:r w:rsidR="00415684">
              <w:rPr>
                <w:sz w:val="18"/>
                <w:szCs w:val="18"/>
              </w:rPr>
              <w:t>voor</w:t>
            </w:r>
            <w:proofErr w:type="spellEnd"/>
            <w:r w:rsidR="00415684">
              <w:rPr>
                <w:sz w:val="18"/>
                <w:szCs w:val="18"/>
              </w:rPr>
              <w:t xml:space="preserve"> </w:t>
            </w:r>
            <w:proofErr w:type="spellStart"/>
            <w:r w:rsidR="00415684">
              <w:rPr>
                <w:sz w:val="18"/>
                <w:szCs w:val="18"/>
              </w:rPr>
              <w:t>jeugdselectieteams</w:t>
            </w:r>
            <w:proofErr w:type="spellEnd"/>
          </w:p>
        </w:tc>
        <w:tc>
          <w:tcPr>
            <w:tcW w:w="1040" w:type="dxa"/>
          </w:tcPr>
          <w:p w14:paraId="0B886004" w14:textId="3D126CD8" w:rsidR="00D632BC" w:rsidRPr="00BC1E29" w:rsidRDefault="00D632BC" w:rsidP="007D03E9">
            <w:pPr>
              <w:widowControl w:val="0"/>
              <w:jc w:val="both"/>
              <w:rPr>
                <w:sz w:val="18"/>
                <w:szCs w:val="18"/>
              </w:rPr>
            </w:pPr>
            <w:r>
              <w:rPr>
                <w:sz w:val="18"/>
                <w:szCs w:val="18"/>
              </w:rPr>
              <w:t xml:space="preserve">€  </w:t>
            </w:r>
            <w:r w:rsidR="00547B81">
              <w:rPr>
                <w:sz w:val="18"/>
                <w:szCs w:val="18"/>
              </w:rPr>
              <w:t xml:space="preserve">   </w:t>
            </w:r>
            <w:r>
              <w:rPr>
                <w:sz w:val="18"/>
                <w:szCs w:val="18"/>
              </w:rPr>
              <w:t xml:space="preserve">   </w:t>
            </w:r>
            <w:r w:rsidR="00415684">
              <w:rPr>
                <w:sz w:val="18"/>
                <w:szCs w:val="18"/>
              </w:rPr>
              <w:t>50</w:t>
            </w:r>
            <w:r>
              <w:rPr>
                <w:sz w:val="18"/>
                <w:szCs w:val="18"/>
              </w:rPr>
              <w:t>,00</w:t>
            </w:r>
          </w:p>
        </w:tc>
      </w:tr>
      <w:tr w:rsidR="00045ECD" w:rsidRPr="00BC1E29" w14:paraId="63D304B1" w14:textId="77777777" w:rsidTr="00B67DD9">
        <w:trPr>
          <w:jc w:val="center"/>
        </w:trPr>
        <w:tc>
          <w:tcPr>
            <w:tcW w:w="5294" w:type="dxa"/>
          </w:tcPr>
          <w:p w14:paraId="47C9187D" w14:textId="77777777" w:rsidR="00045ECD" w:rsidRPr="00BC1E29" w:rsidRDefault="00045ECD" w:rsidP="00E25766">
            <w:pPr>
              <w:widowControl w:val="0"/>
              <w:jc w:val="both"/>
              <w:rPr>
                <w:sz w:val="18"/>
                <w:szCs w:val="18"/>
              </w:rPr>
            </w:pPr>
            <w:r w:rsidRPr="00BC1E29">
              <w:rPr>
                <w:sz w:val="18"/>
                <w:szCs w:val="18"/>
              </w:rPr>
              <w:t>Senior</w:t>
            </w:r>
          </w:p>
        </w:tc>
        <w:tc>
          <w:tcPr>
            <w:tcW w:w="1040" w:type="dxa"/>
          </w:tcPr>
          <w:p w14:paraId="08BD5E30" w14:textId="1A1B6347" w:rsidR="00045ECD" w:rsidRPr="00BC1E29" w:rsidRDefault="00045ECD" w:rsidP="00500203">
            <w:pPr>
              <w:widowControl w:val="0"/>
              <w:jc w:val="both"/>
              <w:rPr>
                <w:sz w:val="18"/>
                <w:szCs w:val="18"/>
              </w:rPr>
            </w:pPr>
            <w:r w:rsidRPr="00BC1E29">
              <w:rPr>
                <w:sz w:val="18"/>
                <w:szCs w:val="18"/>
              </w:rPr>
              <w:t xml:space="preserve">€  </w:t>
            </w:r>
            <w:r w:rsidR="00547B81">
              <w:rPr>
                <w:sz w:val="18"/>
                <w:szCs w:val="18"/>
              </w:rPr>
              <w:t xml:space="preserve">   </w:t>
            </w:r>
            <w:r w:rsidRPr="00BC1E29">
              <w:rPr>
                <w:sz w:val="18"/>
                <w:szCs w:val="18"/>
              </w:rPr>
              <w:t xml:space="preserve"> </w:t>
            </w:r>
            <w:r w:rsidR="00E5441B">
              <w:rPr>
                <w:sz w:val="18"/>
                <w:szCs w:val="18"/>
              </w:rPr>
              <w:t>2</w:t>
            </w:r>
            <w:r w:rsidR="00547B81">
              <w:rPr>
                <w:sz w:val="18"/>
                <w:szCs w:val="18"/>
              </w:rPr>
              <w:t>87</w:t>
            </w:r>
            <w:r w:rsidR="00E5441B">
              <w:rPr>
                <w:sz w:val="18"/>
                <w:szCs w:val="18"/>
              </w:rPr>
              <w:t>,00</w:t>
            </w:r>
          </w:p>
        </w:tc>
      </w:tr>
      <w:tr w:rsidR="00045ECD" w:rsidRPr="00BC1E29" w14:paraId="0EF34158" w14:textId="77777777" w:rsidTr="00B67DD9">
        <w:trPr>
          <w:jc w:val="center"/>
        </w:trPr>
        <w:tc>
          <w:tcPr>
            <w:tcW w:w="5294" w:type="dxa"/>
          </w:tcPr>
          <w:p w14:paraId="3167EF6A" w14:textId="77777777" w:rsidR="00045ECD" w:rsidRPr="00BC1E29" w:rsidRDefault="00045ECD" w:rsidP="00E25766">
            <w:pPr>
              <w:widowControl w:val="0"/>
              <w:jc w:val="both"/>
              <w:rPr>
                <w:sz w:val="18"/>
                <w:szCs w:val="18"/>
                <w:lang w:val="nl-NL"/>
              </w:rPr>
            </w:pPr>
            <w:r w:rsidRPr="00BC1E29">
              <w:rPr>
                <w:sz w:val="18"/>
                <w:szCs w:val="18"/>
                <w:lang w:val="nl-NL"/>
              </w:rPr>
              <w:t>Niet-spelend lid</w:t>
            </w:r>
          </w:p>
        </w:tc>
        <w:tc>
          <w:tcPr>
            <w:tcW w:w="1040" w:type="dxa"/>
          </w:tcPr>
          <w:p w14:paraId="7B588BAC" w14:textId="7DF394ED" w:rsidR="00045ECD" w:rsidRPr="00BC1E29" w:rsidRDefault="00045ECD" w:rsidP="00500203">
            <w:pPr>
              <w:widowControl w:val="0"/>
              <w:jc w:val="both"/>
              <w:rPr>
                <w:sz w:val="18"/>
                <w:szCs w:val="18"/>
                <w:lang w:val="nl-NL"/>
              </w:rPr>
            </w:pPr>
            <w:r w:rsidRPr="00BC1E29">
              <w:rPr>
                <w:sz w:val="18"/>
                <w:szCs w:val="18"/>
                <w:lang w:val="nl-NL"/>
              </w:rPr>
              <w:t xml:space="preserve">€ </w:t>
            </w:r>
            <w:r w:rsidR="00547B81">
              <w:rPr>
                <w:sz w:val="18"/>
                <w:szCs w:val="18"/>
                <w:lang w:val="nl-NL"/>
              </w:rPr>
              <w:t xml:space="preserve">   </w:t>
            </w:r>
            <w:r w:rsidRPr="00BC1E29">
              <w:rPr>
                <w:sz w:val="18"/>
                <w:szCs w:val="18"/>
                <w:lang w:val="nl-NL"/>
              </w:rPr>
              <w:t xml:space="preserve">  </w:t>
            </w:r>
            <w:r w:rsidR="00500203">
              <w:rPr>
                <w:sz w:val="18"/>
                <w:szCs w:val="18"/>
                <w:lang w:val="nl-NL"/>
              </w:rPr>
              <w:t>1</w:t>
            </w:r>
            <w:r w:rsidR="00547B81">
              <w:rPr>
                <w:sz w:val="18"/>
                <w:szCs w:val="18"/>
                <w:lang w:val="nl-NL"/>
              </w:rPr>
              <w:t>10</w:t>
            </w:r>
            <w:r w:rsidRPr="00BC1E29">
              <w:rPr>
                <w:sz w:val="18"/>
                <w:szCs w:val="18"/>
                <w:lang w:val="nl-NL"/>
              </w:rPr>
              <w:t>,</w:t>
            </w:r>
            <w:r w:rsidR="00E5441B">
              <w:rPr>
                <w:sz w:val="18"/>
                <w:szCs w:val="18"/>
                <w:lang w:val="nl-NL"/>
              </w:rPr>
              <w:t>0</w:t>
            </w:r>
            <w:r w:rsidR="00500203">
              <w:rPr>
                <w:sz w:val="18"/>
                <w:szCs w:val="18"/>
                <w:lang w:val="nl-NL"/>
              </w:rPr>
              <w:t>0</w:t>
            </w:r>
          </w:p>
        </w:tc>
      </w:tr>
      <w:tr w:rsidR="00B67DD9" w:rsidRPr="00BC1E29" w14:paraId="2F6BDC95" w14:textId="77777777" w:rsidTr="00B67DD9">
        <w:trPr>
          <w:jc w:val="center"/>
        </w:trPr>
        <w:tc>
          <w:tcPr>
            <w:tcW w:w="5294" w:type="dxa"/>
          </w:tcPr>
          <w:p w14:paraId="7071133E" w14:textId="4B811187" w:rsidR="00B67DD9" w:rsidRPr="00BC1E29" w:rsidRDefault="00B67DD9" w:rsidP="00E25766">
            <w:pPr>
              <w:widowControl w:val="0"/>
              <w:jc w:val="both"/>
              <w:rPr>
                <w:sz w:val="18"/>
                <w:szCs w:val="18"/>
                <w:lang w:val="nl-NL"/>
              </w:rPr>
            </w:pPr>
            <w:r>
              <w:rPr>
                <w:sz w:val="18"/>
                <w:szCs w:val="18"/>
                <w:lang w:val="nl-NL"/>
              </w:rPr>
              <w:t>Donateur</w:t>
            </w:r>
          </w:p>
        </w:tc>
        <w:tc>
          <w:tcPr>
            <w:tcW w:w="1040" w:type="dxa"/>
          </w:tcPr>
          <w:p w14:paraId="3CFC2031" w14:textId="32B85D8F" w:rsidR="00B67DD9" w:rsidRPr="00BC1E29" w:rsidRDefault="00B67DD9" w:rsidP="00500203">
            <w:pPr>
              <w:widowControl w:val="0"/>
              <w:jc w:val="both"/>
              <w:rPr>
                <w:sz w:val="18"/>
                <w:szCs w:val="18"/>
                <w:lang w:val="nl-NL"/>
              </w:rPr>
            </w:pPr>
            <w:r>
              <w:rPr>
                <w:sz w:val="18"/>
                <w:szCs w:val="18"/>
                <w:lang w:val="nl-NL"/>
              </w:rPr>
              <w:t>€        82,50</w:t>
            </w:r>
          </w:p>
        </w:tc>
      </w:tr>
      <w:tr w:rsidR="00045ECD" w:rsidRPr="00BC1E29" w14:paraId="0E6B562C" w14:textId="77777777" w:rsidTr="00B67DD9">
        <w:trPr>
          <w:jc w:val="center"/>
        </w:trPr>
        <w:tc>
          <w:tcPr>
            <w:tcW w:w="5294" w:type="dxa"/>
          </w:tcPr>
          <w:p w14:paraId="251E8A30" w14:textId="763DBAFF" w:rsidR="00045ECD" w:rsidRPr="00BC1E29" w:rsidRDefault="00415684" w:rsidP="00880BC5">
            <w:pPr>
              <w:widowControl w:val="0"/>
              <w:jc w:val="both"/>
              <w:rPr>
                <w:sz w:val="18"/>
                <w:szCs w:val="18"/>
                <w:lang w:val="nl-NL"/>
              </w:rPr>
            </w:pPr>
            <w:r>
              <w:rPr>
                <w:sz w:val="18"/>
                <w:szCs w:val="18"/>
                <w:lang w:val="nl-NL"/>
              </w:rPr>
              <w:t xml:space="preserve">Teamcontributie </w:t>
            </w:r>
            <w:r w:rsidR="00880BC5">
              <w:rPr>
                <w:sz w:val="18"/>
                <w:szCs w:val="18"/>
                <w:lang w:val="nl-NL"/>
              </w:rPr>
              <w:t>7-7/35+/45+</w:t>
            </w:r>
          </w:p>
        </w:tc>
        <w:tc>
          <w:tcPr>
            <w:tcW w:w="1040" w:type="dxa"/>
          </w:tcPr>
          <w:p w14:paraId="1FA81647" w14:textId="15D5B878" w:rsidR="00045ECD" w:rsidRPr="00BC1E29" w:rsidRDefault="00045ECD" w:rsidP="00500203">
            <w:pPr>
              <w:widowControl w:val="0"/>
              <w:jc w:val="both"/>
              <w:rPr>
                <w:sz w:val="18"/>
                <w:szCs w:val="18"/>
                <w:lang w:val="nl-NL"/>
              </w:rPr>
            </w:pPr>
            <w:r w:rsidRPr="00BC1E29">
              <w:rPr>
                <w:sz w:val="18"/>
                <w:szCs w:val="18"/>
                <w:lang w:val="nl-NL"/>
              </w:rPr>
              <w:t xml:space="preserve">€  </w:t>
            </w:r>
            <w:r w:rsidR="00547B81">
              <w:rPr>
                <w:sz w:val="18"/>
                <w:szCs w:val="18"/>
                <w:lang w:val="nl-NL"/>
              </w:rPr>
              <w:t xml:space="preserve">   </w:t>
            </w:r>
            <w:r w:rsidRPr="00BC1E29">
              <w:rPr>
                <w:sz w:val="18"/>
                <w:szCs w:val="18"/>
                <w:lang w:val="nl-NL"/>
              </w:rPr>
              <w:t xml:space="preserve"> </w:t>
            </w:r>
            <w:r w:rsidR="00D632BC">
              <w:rPr>
                <w:sz w:val="18"/>
                <w:szCs w:val="18"/>
                <w:lang w:val="nl-NL"/>
              </w:rPr>
              <w:t>4</w:t>
            </w:r>
            <w:r w:rsidR="00706703">
              <w:rPr>
                <w:sz w:val="18"/>
                <w:szCs w:val="18"/>
                <w:lang w:val="nl-NL"/>
              </w:rPr>
              <w:t>5</w:t>
            </w:r>
            <w:r w:rsidR="00500203">
              <w:rPr>
                <w:sz w:val="18"/>
                <w:szCs w:val="18"/>
                <w:lang w:val="nl-NL"/>
              </w:rPr>
              <w:t>0</w:t>
            </w:r>
            <w:r w:rsidRPr="00BC1E29">
              <w:rPr>
                <w:sz w:val="18"/>
                <w:szCs w:val="18"/>
                <w:lang w:val="nl-NL"/>
              </w:rPr>
              <w:t>,</w:t>
            </w:r>
            <w:r w:rsidR="00500203">
              <w:rPr>
                <w:sz w:val="18"/>
                <w:szCs w:val="18"/>
                <w:lang w:val="nl-NL"/>
              </w:rPr>
              <w:t>00</w:t>
            </w:r>
          </w:p>
        </w:tc>
      </w:tr>
      <w:tr w:rsidR="00000B53" w:rsidRPr="00BC1E29" w14:paraId="24569062" w14:textId="77777777" w:rsidTr="00B67DD9">
        <w:trPr>
          <w:jc w:val="center"/>
        </w:trPr>
        <w:tc>
          <w:tcPr>
            <w:tcW w:w="5294" w:type="dxa"/>
          </w:tcPr>
          <w:p w14:paraId="46D58830" w14:textId="64BC9795" w:rsidR="00000B53" w:rsidRPr="00BC1E29" w:rsidRDefault="00880BC5" w:rsidP="00500203">
            <w:pPr>
              <w:widowControl w:val="0"/>
              <w:jc w:val="both"/>
              <w:rPr>
                <w:sz w:val="18"/>
                <w:szCs w:val="18"/>
                <w:lang w:val="nl-NL"/>
              </w:rPr>
            </w:pPr>
            <w:r>
              <w:rPr>
                <w:sz w:val="18"/>
                <w:szCs w:val="18"/>
                <w:lang w:val="nl-NL"/>
              </w:rPr>
              <w:t>T</w:t>
            </w:r>
            <w:r w:rsidRPr="00BC1E29">
              <w:rPr>
                <w:sz w:val="18"/>
                <w:szCs w:val="18"/>
                <w:lang w:val="nl-NL"/>
              </w:rPr>
              <w:t>eamcontributie</w:t>
            </w:r>
            <w:r>
              <w:rPr>
                <w:sz w:val="18"/>
                <w:szCs w:val="18"/>
                <w:lang w:val="nl-NL"/>
              </w:rPr>
              <w:t xml:space="preserve"> </w:t>
            </w:r>
            <w:r w:rsidR="00547B81">
              <w:rPr>
                <w:sz w:val="18"/>
                <w:szCs w:val="18"/>
                <w:lang w:val="nl-NL"/>
              </w:rPr>
              <w:t>op zaterdag per team (ongeacht aantal spelers)</w:t>
            </w:r>
          </w:p>
        </w:tc>
        <w:tc>
          <w:tcPr>
            <w:tcW w:w="1040" w:type="dxa"/>
          </w:tcPr>
          <w:p w14:paraId="08D667BE" w14:textId="5AF9B3DF" w:rsidR="00000B53" w:rsidRPr="00BC1E29" w:rsidRDefault="00000B53" w:rsidP="00500203">
            <w:pPr>
              <w:widowControl w:val="0"/>
              <w:jc w:val="both"/>
              <w:rPr>
                <w:sz w:val="18"/>
                <w:szCs w:val="18"/>
                <w:lang w:val="nl-NL"/>
              </w:rPr>
            </w:pPr>
            <w:r>
              <w:rPr>
                <w:sz w:val="18"/>
                <w:szCs w:val="18"/>
                <w:lang w:val="nl-NL"/>
              </w:rPr>
              <w:t xml:space="preserve">€   </w:t>
            </w:r>
            <w:r w:rsidR="00547B81">
              <w:rPr>
                <w:sz w:val="18"/>
                <w:szCs w:val="18"/>
                <w:lang w:val="nl-NL"/>
              </w:rPr>
              <w:t>4.300</w:t>
            </w:r>
            <w:r>
              <w:rPr>
                <w:sz w:val="18"/>
                <w:szCs w:val="18"/>
                <w:lang w:val="nl-NL"/>
              </w:rPr>
              <w:t>,</w:t>
            </w:r>
            <w:r w:rsidR="00E5441B">
              <w:rPr>
                <w:sz w:val="18"/>
                <w:szCs w:val="18"/>
                <w:lang w:val="nl-NL"/>
              </w:rPr>
              <w:t>0</w:t>
            </w:r>
            <w:r w:rsidR="00500203">
              <w:rPr>
                <w:sz w:val="18"/>
                <w:szCs w:val="18"/>
                <w:lang w:val="nl-NL"/>
              </w:rPr>
              <w:t>0</w:t>
            </w:r>
          </w:p>
        </w:tc>
      </w:tr>
      <w:tr w:rsidR="00547B81" w:rsidRPr="00BC1E29" w14:paraId="7F3DF712" w14:textId="77777777" w:rsidTr="00B67DD9">
        <w:trPr>
          <w:jc w:val="center"/>
        </w:trPr>
        <w:tc>
          <w:tcPr>
            <w:tcW w:w="5294" w:type="dxa"/>
          </w:tcPr>
          <w:p w14:paraId="5A4B7F22" w14:textId="24162C11" w:rsidR="00547B81" w:rsidRDefault="00547B81" w:rsidP="00500203">
            <w:pPr>
              <w:widowControl w:val="0"/>
              <w:jc w:val="both"/>
              <w:rPr>
                <w:sz w:val="18"/>
                <w:szCs w:val="18"/>
                <w:lang w:val="nl-NL"/>
              </w:rPr>
            </w:pPr>
            <w:r>
              <w:rPr>
                <w:sz w:val="18"/>
                <w:szCs w:val="18"/>
                <w:lang w:val="nl-NL"/>
              </w:rPr>
              <w:t>Teamcontributie op zondag per team (ongeacht aantal spelers)</w:t>
            </w:r>
          </w:p>
        </w:tc>
        <w:tc>
          <w:tcPr>
            <w:tcW w:w="1040" w:type="dxa"/>
          </w:tcPr>
          <w:p w14:paraId="1D59206F" w14:textId="0E90903A" w:rsidR="00547B81" w:rsidRDefault="00547B81" w:rsidP="00500203">
            <w:pPr>
              <w:widowControl w:val="0"/>
              <w:jc w:val="both"/>
              <w:rPr>
                <w:sz w:val="18"/>
                <w:szCs w:val="18"/>
                <w:lang w:val="nl-NL"/>
              </w:rPr>
            </w:pPr>
            <w:r>
              <w:rPr>
                <w:sz w:val="18"/>
                <w:szCs w:val="18"/>
                <w:lang w:val="nl-NL"/>
              </w:rPr>
              <w:t>€   3.750,00</w:t>
            </w:r>
          </w:p>
        </w:tc>
      </w:tr>
    </w:tbl>
    <w:p w14:paraId="33D56265" w14:textId="77777777" w:rsidR="00045ECD" w:rsidRPr="00BC1E29" w:rsidRDefault="00045ECD" w:rsidP="00E25766">
      <w:pPr>
        <w:widowControl w:val="0"/>
        <w:jc w:val="both"/>
        <w:rPr>
          <w:b/>
          <w:bCs/>
          <w:sz w:val="18"/>
          <w:szCs w:val="18"/>
          <w:lang w:val="nl-NL"/>
        </w:rPr>
      </w:pPr>
    </w:p>
    <w:p w14:paraId="1C2C8513" w14:textId="77777777" w:rsidR="00045ECD" w:rsidRPr="00BC1E29" w:rsidRDefault="00045ECD" w:rsidP="00E25766">
      <w:pPr>
        <w:widowControl w:val="0"/>
        <w:jc w:val="both"/>
        <w:rPr>
          <w:sz w:val="18"/>
          <w:szCs w:val="18"/>
          <w:lang w:val="nl-NL"/>
        </w:rPr>
      </w:pPr>
      <w:r w:rsidRPr="00BC1E29">
        <w:rPr>
          <w:b/>
          <w:bCs/>
          <w:sz w:val="18"/>
          <w:szCs w:val="18"/>
          <w:lang w:val="nl-NL"/>
        </w:rPr>
        <w:t>Spelregels met betrekking tot uw lidmaatschap</w:t>
      </w:r>
    </w:p>
    <w:p w14:paraId="72F9EF35" w14:textId="77777777" w:rsidR="00045ECD" w:rsidRPr="00BC1E29" w:rsidRDefault="00045ECD" w:rsidP="00E25766">
      <w:pPr>
        <w:widowControl w:val="0"/>
        <w:jc w:val="both"/>
        <w:rPr>
          <w:sz w:val="18"/>
          <w:szCs w:val="18"/>
          <w:lang w:val="nl-NL"/>
        </w:rPr>
      </w:pPr>
      <w:r w:rsidRPr="00BC1E29">
        <w:rPr>
          <w:sz w:val="18"/>
          <w:szCs w:val="18"/>
          <w:lang w:val="nl-NL"/>
        </w:rPr>
        <w:t xml:space="preserve">Lid zijn van onze vereniging geeft </w:t>
      </w:r>
      <w:r w:rsidR="00211F71">
        <w:rPr>
          <w:sz w:val="18"/>
          <w:szCs w:val="18"/>
          <w:lang w:val="nl-NL"/>
        </w:rPr>
        <w:t xml:space="preserve">je </w:t>
      </w:r>
      <w:r w:rsidRPr="00BC1E29">
        <w:rPr>
          <w:sz w:val="18"/>
          <w:szCs w:val="18"/>
          <w:lang w:val="nl-NL"/>
        </w:rPr>
        <w:t xml:space="preserve">het recht deel te nemen aan georganiseerde wedstrijden en trainingen en hierbij gebruik te maken van de door de vereniging ter beschikking gestelde faciliteiten. </w:t>
      </w:r>
      <w:r w:rsidR="00211F71">
        <w:rPr>
          <w:sz w:val="18"/>
          <w:szCs w:val="18"/>
          <w:lang w:val="nl-NL"/>
        </w:rPr>
        <w:t>Het</w:t>
      </w:r>
      <w:r w:rsidRPr="00BC1E29">
        <w:rPr>
          <w:sz w:val="18"/>
          <w:szCs w:val="18"/>
          <w:lang w:val="nl-NL"/>
        </w:rPr>
        <w:t xml:space="preserve"> lidmaatschap brengt echter ook een aantal verplichtingen met zich mee, die wij graag even noemen om misverstanden en onplezierige verrassingen te voorkomen:</w:t>
      </w:r>
    </w:p>
    <w:p w14:paraId="795AC521" w14:textId="77777777" w:rsidR="00045ECD" w:rsidRPr="00BC1E29" w:rsidRDefault="00045ECD" w:rsidP="00E25766">
      <w:pPr>
        <w:widowControl w:val="0"/>
        <w:jc w:val="both"/>
        <w:rPr>
          <w:sz w:val="18"/>
          <w:szCs w:val="18"/>
          <w:lang w:val="nl-NL"/>
        </w:rPr>
      </w:pPr>
    </w:p>
    <w:p w14:paraId="2A496D03" w14:textId="3AD13A53" w:rsidR="00045ECD" w:rsidRPr="00BC1E29" w:rsidRDefault="00045ECD" w:rsidP="00E25766">
      <w:pPr>
        <w:widowControl w:val="0"/>
        <w:numPr>
          <w:ilvl w:val="0"/>
          <w:numId w:val="5"/>
        </w:numPr>
        <w:jc w:val="both"/>
        <w:rPr>
          <w:sz w:val="18"/>
          <w:szCs w:val="18"/>
          <w:lang w:val="nl-NL"/>
        </w:rPr>
      </w:pPr>
      <w:r w:rsidRPr="00BC1E29">
        <w:rPr>
          <w:sz w:val="18"/>
          <w:szCs w:val="18"/>
          <w:lang w:val="nl-NL"/>
        </w:rPr>
        <w:t xml:space="preserve">Bij inschrijving van minderjarigen is een </w:t>
      </w:r>
      <w:r w:rsidR="0055638D">
        <w:rPr>
          <w:sz w:val="18"/>
          <w:szCs w:val="18"/>
          <w:lang w:val="nl-NL"/>
        </w:rPr>
        <w:t>akkoordverklaring op het digitaal inschrijfformulier</w:t>
      </w:r>
      <w:r w:rsidRPr="00BC1E29">
        <w:rPr>
          <w:sz w:val="18"/>
          <w:szCs w:val="18"/>
          <w:lang w:val="nl-NL"/>
        </w:rPr>
        <w:t xml:space="preserve"> vereist van de wettelijk vertegenwoordiger.</w:t>
      </w:r>
    </w:p>
    <w:p w14:paraId="5DE7E6D4" w14:textId="77777777" w:rsidR="00045ECD" w:rsidRPr="00BC1E29" w:rsidRDefault="00045ECD" w:rsidP="00E25766">
      <w:pPr>
        <w:widowControl w:val="0"/>
        <w:numPr>
          <w:ilvl w:val="0"/>
          <w:numId w:val="5"/>
        </w:numPr>
        <w:jc w:val="both"/>
        <w:rPr>
          <w:sz w:val="18"/>
          <w:szCs w:val="18"/>
          <w:lang w:val="nl-NL"/>
        </w:rPr>
      </w:pPr>
      <w:r w:rsidRPr="00BC1E29">
        <w:rPr>
          <w:sz w:val="18"/>
          <w:szCs w:val="18"/>
          <w:lang w:val="nl-NL"/>
        </w:rPr>
        <w:t>Leden zijn gehouden tot het betalen van de jaarlijkse contributie voor de door de vereniging vast te stellen vervaldatum.</w:t>
      </w:r>
    </w:p>
    <w:p w14:paraId="248F2B95" w14:textId="0794D31D" w:rsidR="00045ECD" w:rsidRPr="00BC1E29" w:rsidRDefault="00045ECD" w:rsidP="00E25766">
      <w:pPr>
        <w:widowControl w:val="0"/>
        <w:numPr>
          <w:ilvl w:val="0"/>
          <w:numId w:val="5"/>
        </w:numPr>
        <w:jc w:val="both"/>
        <w:rPr>
          <w:sz w:val="18"/>
          <w:szCs w:val="18"/>
          <w:lang w:val="nl-NL"/>
        </w:rPr>
      </w:pPr>
      <w:r w:rsidRPr="00BC1E29">
        <w:rPr>
          <w:sz w:val="18"/>
          <w:szCs w:val="18"/>
          <w:lang w:val="nl-NL"/>
        </w:rPr>
        <w:t xml:space="preserve">Wijzigingen in </w:t>
      </w:r>
      <w:r w:rsidR="00211F71">
        <w:rPr>
          <w:sz w:val="18"/>
          <w:szCs w:val="18"/>
          <w:lang w:val="nl-NL"/>
        </w:rPr>
        <w:t>de</w:t>
      </w:r>
      <w:r w:rsidRPr="00BC1E29">
        <w:rPr>
          <w:sz w:val="18"/>
          <w:szCs w:val="18"/>
          <w:lang w:val="nl-NL"/>
        </w:rPr>
        <w:t xml:space="preserve"> persoonlijke gegevens, zoals adreswijzigingen, dien </w:t>
      </w:r>
      <w:r w:rsidR="00211F71">
        <w:rPr>
          <w:sz w:val="18"/>
          <w:szCs w:val="18"/>
          <w:lang w:val="nl-NL"/>
        </w:rPr>
        <w:t>je</w:t>
      </w:r>
      <w:r w:rsidRPr="00BC1E29">
        <w:rPr>
          <w:sz w:val="18"/>
          <w:szCs w:val="18"/>
          <w:lang w:val="nl-NL"/>
        </w:rPr>
        <w:t xml:space="preserve"> schriftelijk</w:t>
      </w:r>
      <w:r w:rsidR="006219CB">
        <w:rPr>
          <w:sz w:val="18"/>
          <w:szCs w:val="18"/>
          <w:lang w:val="nl-NL"/>
        </w:rPr>
        <w:t xml:space="preserve"> (per email)</w:t>
      </w:r>
      <w:r w:rsidRPr="00BC1E29">
        <w:rPr>
          <w:sz w:val="18"/>
          <w:szCs w:val="18"/>
          <w:lang w:val="nl-NL"/>
        </w:rPr>
        <w:t xml:space="preserve"> te melden aan de </w:t>
      </w:r>
      <w:r w:rsidR="002767E9">
        <w:rPr>
          <w:sz w:val="18"/>
          <w:szCs w:val="18"/>
          <w:lang w:val="nl-NL"/>
        </w:rPr>
        <w:t>ledenadministratie</w:t>
      </w:r>
      <w:r w:rsidRPr="00BC1E29">
        <w:rPr>
          <w:sz w:val="18"/>
          <w:szCs w:val="18"/>
          <w:lang w:val="nl-NL"/>
        </w:rPr>
        <w:t xml:space="preserve"> van de vereniging.</w:t>
      </w:r>
      <w:r w:rsidR="006219CB">
        <w:rPr>
          <w:sz w:val="18"/>
          <w:szCs w:val="18"/>
          <w:lang w:val="nl-NL"/>
        </w:rPr>
        <w:t xml:space="preserve"> (ledenadministratie@xerxesdzb.nl)</w:t>
      </w:r>
    </w:p>
    <w:p w14:paraId="2387C16E" w14:textId="77777777" w:rsidR="00045ECD" w:rsidRPr="00BC1E29" w:rsidRDefault="00045ECD" w:rsidP="00E25766">
      <w:pPr>
        <w:widowControl w:val="0"/>
        <w:numPr>
          <w:ilvl w:val="0"/>
          <w:numId w:val="5"/>
        </w:numPr>
        <w:jc w:val="both"/>
        <w:rPr>
          <w:sz w:val="18"/>
          <w:szCs w:val="18"/>
          <w:lang w:val="nl-NL"/>
        </w:rPr>
      </w:pPr>
      <w:r w:rsidRPr="00BC1E29">
        <w:rPr>
          <w:sz w:val="18"/>
          <w:szCs w:val="18"/>
          <w:lang w:val="nl-NL"/>
        </w:rPr>
        <w:t>Opzegging van het lidmaatschap dient ten minste een maand voor het einde van het verenigingsjaar schriftelijk te gebeuren</w:t>
      </w:r>
      <w:r w:rsidR="00C06E14">
        <w:rPr>
          <w:sz w:val="18"/>
          <w:szCs w:val="18"/>
          <w:lang w:val="nl-NL"/>
        </w:rPr>
        <w:t xml:space="preserve"> bij de ledenadministratie van de vereniging</w:t>
      </w:r>
      <w:r w:rsidRPr="00BC1E29">
        <w:rPr>
          <w:sz w:val="18"/>
          <w:szCs w:val="18"/>
          <w:lang w:val="nl-NL"/>
        </w:rPr>
        <w:t>. Het verenigingsjaar loopt van 1 juli t/m 30 juni.</w:t>
      </w:r>
    </w:p>
    <w:p w14:paraId="2A146BAF" w14:textId="77777777" w:rsidR="00045ECD" w:rsidRPr="00BC1E29" w:rsidRDefault="00045ECD" w:rsidP="00E25766">
      <w:pPr>
        <w:widowControl w:val="0"/>
        <w:numPr>
          <w:ilvl w:val="0"/>
          <w:numId w:val="5"/>
        </w:numPr>
        <w:jc w:val="both"/>
        <w:rPr>
          <w:b/>
          <w:bCs/>
          <w:sz w:val="18"/>
          <w:szCs w:val="18"/>
          <w:lang w:val="nl-NL"/>
        </w:rPr>
      </w:pPr>
      <w:r w:rsidRPr="00BC1E29">
        <w:rPr>
          <w:sz w:val="18"/>
          <w:szCs w:val="18"/>
          <w:lang w:val="nl-NL"/>
        </w:rPr>
        <w:t xml:space="preserve">Opzegging van het lidmaatschap kan uitsluitend per het einde van het verenigingsjaar. </w:t>
      </w:r>
      <w:r w:rsidRPr="00BC1E29">
        <w:rPr>
          <w:b/>
          <w:bCs/>
          <w:sz w:val="18"/>
          <w:szCs w:val="18"/>
          <w:lang w:val="nl-NL"/>
        </w:rPr>
        <w:t>Restitutie van contributie bij vroegtijdig stoppen met voetballen, om wat voor reden dan ook, vindt niet plaats.</w:t>
      </w:r>
    </w:p>
    <w:p w14:paraId="6C73E06E" w14:textId="77777777" w:rsidR="00045ECD" w:rsidRPr="00BC1E29" w:rsidRDefault="00045ECD" w:rsidP="00E25766">
      <w:pPr>
        <w:widowControl w:val="0"/>
        <w:jc w:val="both"/>
        <w:rPr>
          <w:b/>
          <w:bCs/>
          <w:sz w:val="18"/>
          <w:szCs w:val="18"/>
          <w:lang w:val="nl-NL"/>
        </w:rPr>
      </w:pPr>
    </w:p>
    <w:p w14:paraId="3475BD38" w14:textId="77777777" w:rsidR="009407E1" w:rsidRPr="00BC1E29" w:rsidRDefault="009407E1" w:rsidP="009407E1">
      <w:pPr>
        <w:widowControl w:val="0"/>
        <w:jc w:val="both"/>
        <w:rPr>
          <w:b/>
          <w:bCs/>
          <w:sz w:val="18"/>
          <w:szCs w:val="18"/>
          <w:lang w:val="nl-NL"/>
        </w:rPr>
      </w:pPr>
      <w:r w:rsidRPr="00BC1E29">
        <w:rPr>
          <w:b/>
          <w:bCs/>
          <w:sz w:val="18"/>
          <w:szCs w:val="18"/>
          <w:lang w:val="nl-NL"/>
        </w:rPr>
        <w:t>Voorwaarden teamcontributie</w:t>
      </w:r>
    </w:p>
    <w:p w14:paraId="2EA60DDE" w14:textId="77777777" w:rsidR="00706703" w:rsidRDefault="009407E1" w:rsidP="009407E1">
      <w:pPr>
        <w:widowControl w:val="0"/>
        <w:jc w:val="both"/>
        <w:rPr>
          <w:bCs/>
          <w:sz w:val="18"/>
          <w:szCs w:val="18"/>
          <w:lang w:val="nl-NL"/>
        </w:rPr>
      </w:pPr>
      <w:r w:rsidRPr="00BC1E29">
        <w:rPr>
          <w:bCs/>
          <w:sz w:val="18"/>
          <w:szCs w:val="18"/>
          <w:lang w:val="nl-NL"/>
        </w:rPr>
        <w:t>Voor de lagere seniorenteams wordt vaak gebruik gemaakt van vrienden en kennissen die zo af en toe wel eens een balletje willen meespelen, maar zich niet willen verbinden om een heel seizoen iedere zaterdag/zondag te voetballen. Deze “gastspelers” vinden het vaak te duur om een vol jaar contributie te betalen voor misschien vier of vijf wedstrijden van een seizoen die zij daadwerkelijk meedoen. Om hierop in te spelen is de teamcontributie geïntroduceerd waarbij voor een geheel team contributie wordt betaald</w:t>
      </w:r>
      <w:r w:rsidR="00706703">
        <w:rPr>
          <w:bCs/>
          <w:sz w:val="18"/>
          <w:szCs w:val="18"/>
          <w:lang w:val="nl-NL"/>
        </w:rPr>
        <w:t xml:space="preserve"> ongeacht het aantal spelers</w:t>
      </w:r>
      <w:r w:rsidRPr="00BC1E29">
        <w:rPr>
          <w:bCs/>
          <w:sz w:val="18"/>
          <w:szCs w:val="18"/>
          <w:lang w:val="nl-NL"/>
        </w:rPr>
        <w:t xml:space="preserve">. </w:t>
      </w:r>
    </w:p>
    <w:p w14:paraId="23E8DE7E" w14:textId="7D43D743" w:rsidR="009407E1" w:rsidRPr="00BC1E29" w:rsidRDefault="009407E1" w:rsidP="009407E1">
      <w:pPr>
        <w:widowControl w:val="0"/>
        <w:jc w:val="both"/>
        <w:rPr>
          <w:bCs/>
          <w:sz w:val="18"/>
          <w:szCs w:val="18"/>
          <w:lang w:val="nl-NL"/>
        </w:rPr>
      </w:pPr>
      <w:r w:rsidRPr="00BC1E29">
        <w:rPr>
          <w:bCs/>
          <w:sz w:val="18"/>
          <w:szCs w:val="18"/>
          <w:lang w:val="nl-NL"/>
        </w:rPr>
        <w:t>Voor deze teamcontributie gelden de volgende “spelregels”:</w:t>
      </w:r>
    </w:p>
    <w:p w14:paraId="3F7F1FFF" w14:textId="77E3D8C1" w:rsidR="009407E1" w:rsidRPr="003C4482" w:rsidRDefault="009407E1" w:rsidP="003C4482">
      <w:pPr>
        <w:widowControl w:val="0"/>
        <w:jc w:val="both"/>
        <w:rPr>
          <w:bCs/>
          <w:sz w:val="18"/>
          <w:szCs w:val="18"/>
          <w:lang w:val="nl-NL"/>
        </w:rPr>
      </w:pPr>
    </w:p>
    <w:p w14:paraId="0AFB5E45" w14:textId="4808A538" w:rsidR="009407E1" w:rsidRDefault="009407E1" w:rsidP="009407E1">
      <w:pPr>
        <w:pStyle w:val="Lijstalinea"/>
        <w:widowControl w:val="0"/>
        <w:numPr>
          <w:ilvl w:val="0"/>
          <w:numId w:val="8"/>
        </w:numPr>
        <w:jc w:val="both"/>
        <w:rPr>
          <w:bCs/>
          <w:sz w:val="18"/>
          <w:szCs w:val="18"/>
          <w:lang w:val="nl-NL"/>
        </w:rPr>
      </w:pPr>
      <w:r w:rsidRPr="00BC1E29">
        <w:rPr>
          <w:bCs/>
          <w:sz w:val="18"/>
          <w:szCs w:val="18"/>
          <w:lang w:val="nl-NL"/>
        </w:rPr>
        <w:t>Voor de teamcontributie geldt een</w:t>
      </w:r>
      <w:r w:rsidR="00A73060">
        <w:rPr>
          <w:bCs/>
          <w:sz w:val="18"/>
          <w:szCs w:val="18"/>
          <w:lang w:val="nl-NL"/>
        </w:rPr>
        <w:t xml:space="preserve"> </w:t>
      </w:r>
      <w:r w:rsidR="00706703">
        <w:rPr>
          <w:bCs/>
          <w:sz w:val="18"/>
          <w:szCs w:val="18"/>
          <w:lang w:val="nl-NL"/>
        </w:rPr>
        <w:t>vast tarief per team ongeacht het aantal spelers</w:t>
      </w:r>
      <w:r w:rsidRPr="00BC1E29">
        <w:rPr>
          <w:bCs/>
          <w:sz w:val="18"/>
          <w:szCs w:val="18"/>
          <w:lang w:val="nl-NL"/>
        </w:rPr>
        <w:t>.</w:t>
      </w:r>
    </w:p>
    <w:p w14:paraId="47DEE014" w14:textId="2CFEDA28" w:rsidR="003C4482" w:rsidRPr="003C4482" w:rsidRDefault="003C4482" w:rsidP="009407E1">
      <w:pPr>
        <w:pStyle w:val="Lijstalinea"/>
        <w:widowControl w:val="0"/>
        <w:numPr>
          <w:ilvl w:val="0"/>
          <w:numId w:val="8"/>
        </w:numPr>
        <w:jc w:val="both"/>
        <w:rPr>
          <w:bCs/>
          <w:sz w:val="18"/>
          <w:szCs w:val="18"/>
          <w:lang w:val="nl-NL"/>
        </w:rPr>
      </w:pPr>
      <w:r>
        <w:rPr>
          <w:bCs/>
          <w:sz w:val="18"/>
          <w:szCs w:val="18"/>
          <w:lang w:val="nl-NL"/>
        </w:rPr>
        <w:t>Alle spelers dienen voor 15 augustus bekend te zijn bij de ledenadministratie</w:t>
      </w:r>
      <w:r w:rsidR="00284184">
        <w:rPr>
          <w:bCs/>
          <w:sz w:val="18"/>
          <w:szCs w:val="18"/>
          <w:lang w:val="nl-NL"/>
        </w:rPr>
        <w:t>.</w:t>
      </w:r>
    </w:p>
    <w:p w14:paraId="685C2E5E" w14:textId="77777777" w:rsidR="009407E1" w:rsidRPr="00BC1E29" w:rsidRDefault="009407E1" w:rsidP="009407E1">
      <w:pPr>
        <w:pStyle w:val="Lijstalinea"/>
        <w:widowControl w:val="0"/>
        <w:numPr>
          <w:ilvl w:val="0"/>
          <w:numId w:val="8"/>
        </w:numPr>
        <w:jc w:val="both"/>
        <w:rPr>
          <w:bCs/>
          <w:sz w:val="18"/>
          <w:szCs w:val="18"/>
          <w:lang w:val="nl-NL"/>
        </w:rPr>
      </w:pPr>
      <w:r w:rsidRPr="00BC1E29">
        <w:rPr>
          <w:bCs/>
          <w:sz w:val="18"/>
          <w:szCs w:val="18"/>
          <w:lang w:val="nl-NL"/>
        </w:rPr>
        <w:t>De teamcontributie dient in één keer voor aanvang van de competitie te worden voldaan door de leider/aanvoerder van het team.</w:t>
      </w:r>
    </w:p>
    <w:p w14:paraId="09C7777B" w14:textId="5536390A" w:rsidR="009407E1" w:rsidRPr="00BC1E29" w:rsidRDefault="009407E1" w:rsidP="009407E1">
      <w:pPr>
        <w:pStyle w:val="Lijstalinea"/>
        <w:widowControl w:val="0"/>
        <w:numPr>
          <w:ilvl w:val="0"/>
          <w:numId w:val="8"/>
        </w:numPr>
        <w:jc w:val="both"/>
        <w:rPr>
          <w:bCs/>
          <w:sz w:val="18"/>
          <w:szCs w:val="18"/>
          <w:lang w:val="nl-NL"/>
        </w:rPr>
      </w:pPr>
      <w:r w:rsidRPr="00BC1E29">
        <w:rPr>
          <w:bCs/>
          <w:sz w:val="18"/>
          <w:szCs w:val="18"/>
          <w:lang w:val="nl-NL"/>
        </w:rPr>
        <w:t xml:space="preserve">Deelname aan wedstrijden door </w:t>
      </w:r>
      <w:r w:rsidR="003C4482">
        <w:rPr>
          <w:bCs/>
          <w:sz w:val="18"/>
          <w:szCs w:val="18"/>
          <w:lang w:val="nl-NL"/>
        </w:rPr>
        <w:t>spelers</w:t>
      </w:r>
      <w:r w:rsidRPr="00BC1E29">
        <w:rPr>
          <w:bCs/>
          <w:sz w:val="18"/>
          <w:szCs w:val="18"/>
          <w:lang w:val="nl-NL"/>
        </w:rPr>
        <w:t xml:space="preserve"> kan pas na </w:t>
      </w:r>
      <w:r w:rsidR="00C06E14">
        <w:rPr>
          <w:bCs/>
          <w:sz w:val="18"/>
          <w:szCs w:val="18"/>
          <w:lang w:val="nl-NL"/>
        </w:rPr>
        <w:t>definitieve inschrijving door de ledenadministratie</w:t>
      </w:r>
      <w:r w:rsidRPr="00BC1E29">
        <w:rPr>
          <w:bCs/>
          <w:sz w:val="18"/>
          <w:szCs w:val="18"/>
          <w:lang w:val="nl-NL"/>
        </w:rPr>
        <w:t>.</w:t>
      </w:r>
    </w:p>
    <w:p w14:paraId="443F6567" w14:textId="176A6D92" w:rsidR="009407E1" w:rsidRPr="00BC1E29" w:rsidRDefault="009407E1" w:rsidP="009407E1">
      <w:pPr>
        <w:pStyle w:val="Lijstalinea"/>
        <w:widowControl w:val="0"/>
        <w:numPr>
          <w:ilvl w:val="0"/>
          <w:numId w:val="8"/>
        </w:numPr>
        <w:jc w:val="both"/>
        <w:rPr>
          <w:bCs/>
          <w:sz w:val="18"/>
          <w:szCs w:val="18"/>
          <w:lang w:val="nl-NL"/>
        </w:rPr>
      </w:pPr>
      <w:r w:rsidRPr="00BC1E29">
        <w:rPr>
          <w:bCs/>
          <w:sz w:val="18"/>
          <w:szCs w:val="18"/>
          <w:lang w:val="nl-NL"/>
        </w:rPr>
        <w:t xml:space="preserve">Boetes i.v.m. gele en rode kaarten opgelegd </w:t>
      </w:r>
      <w:r w:rsidR="003C4482">
        <w:rPr>
          <w:bCs/>
          <w:sz w:val="18"/>
          <w:szCs w:val="18"/>
          <w:lang w:val="nl-NL"/>
        </w:rPr>
        <w:t xml:space="preserve">aan spelers </w:t>
      </w:r>
      <w:r w:rsidRPr="00BC1E29">
        <w:rPr>
          <w:bCs/>
          <w:sz w:val="18"/>
          <w:szCs w:val="18"/>
          <w:lang w:val="nl-NL"/>
        </w:rPr>
        <w:t>worden verhaald op de</w:t>
      </w:r>
      <w:r w:rsidR="003C4482">
        <w:rPr>
          <w:bCs/>
          <w:sz w:val="18"/>
          <w:szCs w:val="18"/>
          <w:lang w:val="nl-NL"/>
        </w:rPr>
        <w:t xml:space="preserve"> betreffende</w:t>
      </w:r>
      <w:r w:rsidRPr="00BC1E29">
        <w:rPr>
          <w:bCs/>
          <w:sz w:val="18"/>
          <w:szCs w:val="18"/>
          <w:lang w:val="nl-NL"/>
        </w:rPr>
        <w:t xml:space="preserve"> speler.</w:t>
      </w:r>
    </w:p>
    <w:p w14:paraId="4F21F157" w14:textId="68FA26C5" w:rsidR="009407E1" w:rsidRPr="00BC1E29" w:rsidRDefault="009407E1" w:rsidP="009407E1">
      <w:pPr>
        <w:pStyle w:val="Lijstalinea"/>
        <w:widowControl w:val="0"/>
        <w:numPr>
          <w:ilvl w:val="0"/>
          <w:numId w:val="8"/>
        </w:numPr>
        <w:jc w:val="both"/>
        <w:rPr>
          <w:bCs/>
          <w:sz w:val="18"/>
          <w:szCs w:val="18"/>
          <w:lang w:val="nl-NL"/>
        </w:rPr>
      </w:pPr>
      <w:r w:rsidRPr="00BC1E29">
        <w:rPr>
          <w:bCs/>
          <w:sz w:val="18"/>
          <w:szCs w:val="18"/>
          <w:lang w:val="nl-NL"/>
        </w:rPr>
        <w:t>Bij niet nakoming van verplichtingen kan een speelverbod door de vereniging worden opgelegd.</w:t>
      </w:r>
    </w:p>
    <w:p w14:paraId="64347709" w14:textId="77777777" w:rsidR="009407E1" w:rsidRPr="009407E1" w:rsidRDefault="009407E1" w:rsidP="009407E1">
      <w:pPr>
        <w:widowControl w:val="0"/>
        <w:jc w:val="both"/>
        <w:rPr>
          <w:bCs/>
          <w:sz w:val="22"/>
          <w:lang w:val="nl-NL"/>
        </w:rPr>
      </w:pPr>
    </w:p>
    <w:sectPr w:rsidR="009407E1" w:rsidRPr="009407E1" w:rsidSect="00C5446A">
      <w:headerReference w:type="default" r:id="rId7"/>
      <w:footerReference w:type="even" r:id="rId8"/>
      <w:footerReference w:type="default" r:id="rId9"/>
      <w:pgSz w:w="11907" w:h="16840" w:code="9"/>
      <w:pgMar w:top="284" w:right="1134" w:bottom="709" w:left="1418" w:header="709" w:footer="44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E386" w14:textId="77777777" w:rsidR="00840FC2" w:rsidRDefault="00840FC2">
      <w:r>
        <w:separator/>
      </w:r>
    </w:p>
  </w:endnote>
  <w:endnote w:type="continuationSeparator" w:id="0">
    <w:p w14:paraId="22027ABA" w14:textId="77777777" w:rsidR="00840FC2" w:rsidRDefault="0084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60B2" w14:textId="77777777" w:rsidR="00840FC2" w:rsidRDefault="00840FC2" w:rsidP="0071640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502E5665" w14:textId="77777777" w:rsidR="00840FC2" w:rsidRDefault="00840F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56AA" w14:textId="77777777" w:rsidR="00840FC2" w:rsidRDefault="00840FC2" w:rsidP="0071640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A65A886" w14:textId="77777777" w:rsidR="00840FC2" w:rsidRDefault="00840FC2">
    <w:pPr>
      <w:widowControl w:val="0"/>
      <w:tabs>
        <w:tab w:val="center" w:pos="4320"/>
        <w:tab w:val="right" w:pos="864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04C1" w14:textId="77777777" w:rsidR="00840FC2" w:rsidRDefault="00840FC2">
      <w:r>
        <w:separator/>
      </w:r>
    </w:p>
  </w:footnote>
  <w:footnote w:type="continuationSeparator" w:id="0">
    <w:p w14:paraId="4A66456B" w14:textId="77777777" w:rsidR="00840FC2" w:rsidRDefault="0084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8E8B" w14:textId="77777777" w:rsidR="00840FC2" w:rsidRDefault="00840FC2">
    <w:pPr>
      <w:widowControl w:val="0"/>
      <w:tabs>
        <w:tab w:val="center" w:pos="4320"/>
        <w:tab w:val="right" w:pos="8640"/>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4C781C"/>
    <w:lvl w:ilvl="0">
      <w:numFmt w:val="decimal"/>
      <w:lvlText w:val="*"/>
      <w:lvlJc w:val="left"/>
      <w:rPr>
        <w:rFonts w:cs="Times New Roman"/>
      </w:rPr>
    </w:lvl>
  </w:abstractNum>
  <w:abstractNum w:abstractNumId="1" w15:restartNumberingAfterBreak="0">
    <w:nsid w:val="02DF530B"/>
    <w:multiLevelType w:val="hybridMultilevel"/>
    <w:tmpl w:val="013CCAEE"/>
    <w:lvl w:ilvl="0" w:tplc="5460370A">
      <w:start w:val="7"/>
      <w:numFmt w:val="bullet"/>
      <w:lvlText w:val=""/>
      <w:lvlJc w:val="left"/>
      <w:pPr>
        <w:ind w:left="1860" w:hanging="360"/>
      </w:pPr>
      <w:rPr>
        <w:rFonts w:ascii="Symbol" w:eastAsia="Times New Roman" w:hAnsi="Symbol" w:cs="Times New Roman"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2" w15:restartNumberingAfterBreak="0">
    <w:nsid w:val="306965D3"/>
    <w:multiLevelType w:val="hybridMultilevel"/>
    <w:tmpl w:val="E9E8F45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0711A26"/>
    <w:multiLevelType w:val="hybridMultilevel"/>
    <w:tmpl w:val="62EA3DD2"/>
    <w:lvl w:ilvl="0" w:tplc="0413000F">
      <w:start w:val="1"/>
      <w:numFmt w:val="decimal"/>
      <w:lvlText w:val="%1."/>
      <w:lvlJc w:val="left"/>
      <w:pPr>
        <w:tabs>
          <w:tab w:val="num" w:pos="720"/>
        </w:tabs>
        <w:ind w:left="720" w:hanging="360"/>
      </w:pPr>
      <w:rPr>
        <w:rFonts w:cs="Times New Roman" w:hint="default"/>
      </w:rPr>
    </w:lvl>
    <w:lvl w:ilvl="1" w:tplc="EB70EF92">
      <w:start w:val="3012"/>
      <w:numFmt w:val="bullet"/>
      <w:lvlText w:val=""/>
      <w:lvlJc w:val="left"/>
      <w:pPr>
        <w:tabs>
          <w:tab w:val="num" w:pos="1785"/>
        </w:tabs>
        <w:ind w:left="1785" w:hanging="705"/>
      </w:pPr>
      <w:rPr>
        <w:rFonts w:ascii="Wingdings 2" w:eastAsia="Times New Roman" w:hAnsi="Wingdings 2"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9B552E"/>
    <w:multiLevelType w:val="hybridMultilevel"/>
    <w:tmpl w:val="AFA6064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506C91"/>
    <w:multiLevelType w:val="hybridMultilevel"/>
    <w:tmpl w:val="4E86C85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4F5F323D"/>
    <w:multiLevelType w:val="hybridMultilevel"/>
    <w:tmpl w:val="E220A1F2"/>
    <w:lvl w:ilvl="0" w:tplc="FD0EC812">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07331"/>
    <w:multiLevelType w:val="hybridMultilevel"/>
    <w:tmpl w:val="F8C2CEA2"/>
    <w:lvl w:ilvl="0" w:tplc="E9B6767C">
      <w:start w:val="7"/>
      <w:numFmt w:val="bullet"/>
      <w:lvlText w:val=""/>
      <w:lvlJc w:val="left"/>
      <w:pPr>
        <w:ind w:left="1845" w:hanging="360"/>
      </w:pPr>
      <w:rPr>
        <w:rFonts w:ascii="Symbol" w:eastAsia="Times New Roman" w:hAnsi="Symbol" w:cs="Times New Roman" w:hint="default"/>
      </w:rPr>
    </w:lvl>
    <w:lvl w:ilvl="1" w:tplc="04130003" w:tentative="1">
      <w:start w:val="1"/>
      <w:numFmt w:val="bullet"/>
      <w:lvlText w:val="o"/>
      <w:lvlJc w:val="left"/>
      <w:pPr>
        <w:ind w:left="2565" w:hanging="360"/>
      </w:pPr>
      <w:rPr>
        <w:rFonts w:ascii="Courier New" w:hAnsi="Courier New" w:cs="Courier New" w:hint="default"/>
      </w:rPr>
    </w:lvl>
    <w:lvl w:ilvl="2" w:tplc="04130005" w:tentative="1">
      <w:start w:val="1"/>
      <w:numFmt w:val="bullet"/>
      <w:lvlText w:val=""/>
      <w:lvlJc w:val="left"/>
      <w:pPr>
        <w:ind w:left="3285" w:hanging="360"/>
      </w:pPr>
      <w:rPr>
        <w:rFonts w:ascii="Wingdings" w:hAnsi="Wingdings" w:hint="default"/>
      </w:rPr>
    </w:lvl>
    <w:lvl w:ilvl="3" w:tplc="04130001" w:tentative="1">
      <w:start w:val="1"/>
      <w:numFmt w:val="bullet"/>
      <w:lvlText w:val=""/>
      <w:lvlJc w:val="left"/>
      <w:pPr>
        <w:ind w:left="4005" w:hanging="360"/>
      </w:pPr>
      <w:rPr>
        <w:rFonts w:ascii="Symbol" w:hAnsi="Symbol" w:hint="default"/>
      </w:rPr>
    </w:lvl>
    <w:lvl w:ilvl="4" w:tplc="04130003" w:tentative="1">
      <w:start w:val="1"/>
      <w:numFmt w:val="bullet"/>
      <w:lvlText w:val="o"/>
      <w:lvlJc w:val="left"/>
      <w:pPr>
        <w:ind w:left="4725" w:hanging="360"/>
      </w:pPr>
      <w:rPr>
        <w:rFonts w:ascii="Courier New" w:hAnsi="Courier New" w:cs="Courier New" w:hint="default"/>
      </w:rPr>
    </w:lvl>
    <w:lvl w:ilvl="5" w:tplc="04130005" w:tentative="1">
      <w:start w:val="1"/>
      <w:numFmt w:val="bullet"/>
      <w:lvlText w:val=""/>
      <w:lvlJc w:val="left"/>
      <w:pPr>
        <w:ind w:left="5445" w:hanging="360"/>
      </w:pPr>
      <w:rPr>
        <w:rFonts w:ascii="Wingdings" w:hAnsi="Wingdings" w:hint="default"/>
      </w:rPr>
    </w:lvl>
    <w:lvl w:ilvl="6" w:tplc="04130001" w:tentative="1">
      <w:start w:val="1"/>
      <w:numFmt w:val="bullet"/>
      <w:lvlText w:val=""/>
      <w:lvlJc w:val="left"/>
      <w:pPr>
        <w:ind w:left="6165" w:hanging="360"/>
      </w:pPr>
      <w:rPr>
        <w:rFonts w:ascii="Symbol" w:hAnsi="Symbol" w:hint="default"/>
      </w:rPr>
    </w:lvl>
    <w:lvl w:ilvl="7" w:tplc="04130003" w:tentative="1">
      <w:start w:val="1"/>
      <w:numFmt w:val="bullet"/>
      <w:lvlText w:val="o"/>
      <w:lvlJc w:val="left"/>
      <w:pPr>
        <w:ind w:left="6885" w:hanging="360"/>
      </w:pPr>
      <w:rPr>
        <w:rFonts w:ascii="Courier New" w:hAnsi="Courier New" w:cs="Courier New" w:hint="default"/>
      </w:rPr>
    </w:lvl>
    <w:lvl w:ilvl="8" w:tplc="04130005" w:tentative="1">
      <w:start w:val="1"/>
      <w:numFmt w:val="bullet"/>
      <w:lvlText w:val=""/>
      <w:lvlJc w:val="left"/>
      <w:pPr>
        <w:ind w:left="7605" w:hanging="360"/>
      </w:pPr>
      <w:rPr>
        <w:rFonts w:ascii="Wingdings" w:hAnsi="Wingdings" w:hint="default"/>
      </w:rPr>
    </w:lvl>
  </w:abstractNum>
  <w:abstractNum w:abstractNumId="8" w15:restartNumberingAfterBreak="0">
    <w:nsid w:val="59D05AFA"/>
    <w:multiLevelType w:val="hybridMultilevel"/>
    <w:tmpl w:val="09A67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8780AE1"/>
    <w:multiLevelType w:val="hybridMultilevel"/>
    <w:tmpl w:val="65863F4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1888831668">
    <w:abstractNumId w:val="0"/>
    <w:lvlOverride w:ilvl="0">
      <w:lvl w:ilvl="0">
        <w:start w:val="1"/>
        <w:numFmt w:val="bullet"/>
        <w:lvlText w:val="("/>
        <w:legacy w:legacy="1" w:legacySpace="0" w:legacyIndent="360"/>
        <w:lvlJc w:val="left"/>
        <w:pPr>
          <w:ind w:left="360" w:hanging="360"/>
        </w:pPr>
        <w:rPr>
          <w:rFonts w:ascii="Wingdings" w:hAnsi="Wingdings" w:hint="default"/>
          <w:sz w:val="22"/>
        </w:rPr>
      </w:lvl>
    </w:lvlOverride>
  </w:num>
  <w:num w:numId="2" w16cid:durableId="2135828437">
    <w:abstractNumId w:val="3"/>
  </w:num>
  <w:num w:numId="3" w16cid:durableId="702023959">
    <w:abstractNumId w:val="4"/>
  </w:num>
  <w:num w:numId="4" w16cid:durableId="1023634092">
    <w:abstractNumId w:val="9"/>
  </w:num>
  <w:num w:numId="5" w16cid:durableId="1967391417">
    <w:abstractNumId w:val="2"/>
  </w:num>
  <w:num w:numId="6" w16cid:durableId="1754282321">
    <w:abstractNumId w:val="5"/>
  </w:num>
  <w:num w:numId="7" w16cid:durableId="446047496">
    <w:abstractNumId w:val="6"/>
  </w:num>
  <w:num w:numId="8" w16cid:durableId="416096208">
    <w:abstractNumId w:val="8"/>
  </w:num>
  <w:num w:numId="9" w16cid:durableId="1301500973">
    <w:abstractNumId w:val="1"/>
  </w:num>
  <w:num w:numId="10" w16cid:durableId="1587379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8E4EB6"/>
    <w:rsid w:val="00000B53"/>
    <w:rsid w:val="00002EA8"/>
    <w:rsid w:val="00004B13"/>
    <w:rsid w:val="00034E1D"/>
    <w:rsid w:val="000416DA"/>
    <w:rsid w:val="00045ECD"/>
    <w:rsid w:val="000502B4"/>
    <w:rsid w:val="00061ACD"/>
    <w:rsid w:val="000658B0"/>
    <w:rsid w:val="0008584F"/>
    <w:rsid w:val="00085E2F"/>
    <w:rsid w:val="000906B1"/>
    <w:rsid w:val="000A1157"/>
    <w:rsid w:val="000B3E70"/>
    <w:rsid w:val="000B4D5F"/>
    <w:rsid w:val="000B6AD6"/>
    <w:rsid w:val="000C0E19"/>
    <w:rsid w:val="000E1B90"/>
    <w:rsid w:val="000E5C4D"/>
    <w:rsid w:val="000E7A18"/>
    <w:rsid w:val="000F0C77"/>
    <w:rsid w:val="000F7B7D"/>
    <w:rsid w:val="0011086D"/>
    <w:rsid w:val="00114F91"/>
    <w:rsid w:val="001164B3"/>
    <w:rsid w:val="0012325A"/>
    <w:rsid w:val="00127591"/>
    <w:rsid w:val="0012778B"/>
    <w:rsid w:val="00143F33"/>
    <w:rsid w:val="001502F2"/>
    <w:rsid w:val="00156B89"/>
    <w:rsid w:val="00160E56"/>
    <w:rsid w:val="001666FC"/>
    <w:rsid w:val="00187C97"/>
    <w:rsid w:val="00190B1E"/>
    <w:rsid w:val="001A702A"/>
    <w:rsid w:val="001C46F9"/>
    <w:rsid w:val="001C6321"/>
    <w:rsid w:val="001E3ABA"/>
    <w:rsid w:val="001E7534"/>
    <w:rsid w:val="001E75D2"/>
    <w:rsid w:val="001F24EF"/>
    <w:rsid w:val="002003E3"/>
    <w:rsid w:val="00205805"/>
    <w:rsid w:val="0021184D"/>
    <w:rsid w:val="00211F71"/>
    <w:rsid w:val="00213C30"/>
    <w:rsid w:val="0022065B"/>
    <w:rsid w:val="00221CB3"/>
    <w:rsid w:val="002329F3"/>
    <w:rsid w:val="00276376"/>
    <w:rsid w:val="002767E9"/>
    <w:rsid w:val="00276B8C"/>
    <w:rsid w:val="00283036"/>
    <w:rsid w:val="00284184"/>
    <w:rsid w:val="002A0DBB"/>
    <w:rsid w:val="002C145E"/>
    <w:rsid w:val="002C6B1D"/>
    <w:rsid w:val="002D4AB0"/>
    <w:rsid w:val="0030557B"/>
    <w:rsid w:val="00332D75"/>
    <w:rsid w:val="00342038"/>
    <w:rsid w:val="00343924"/>
    <w:rsid w:val="00360A20"/>
    <w:rsid w:val="00362349"/>
    <w:rsid w:val="003757A0"/>
    <w:rsid w:val="00390802"/>
    <w:rsid w:val="00393D5E"/>
    <w:rsid w:val="003B3BB0"/>
    <w:rsid w:val="003C4482"/>
    <w:rsid w:val="003D1EEF"/>
    <w:rsid w:val="003D733E"/>
    <w:rsid w:val="003F7944"/>
    <w:rsid w:val="004008AE"/>
    <w:rsid w:val="00407B24"/>
    <w:rsid w:val="00412270"/>
    <w:rsid w:val="004151D3"/>
    <w:rsid w:val="00415684"/>
    <w:rsid w:val="0042136A"/>
    <w:rsid w:val="004252BB"/>
    <w:rsid w:val="00440201"/>
    <w:rsid w:val="0044389A"/>
    <w:rsid w:val="00453914"/>
    <w:rsid w:val="00464831"/>
    <w:rsid w:val="004968B4"/>
    <w:rsid w:val="004A314C"/>
    <w:rsid w:val="004C2C4F"/>
    <w:rsid w:val="004D04C8"/>
    <w:rsid w:val="004D77E0"/>
    <w:rsid w:val="004F6D8A"/>
    <w:rsid w:val="00500203"/>
    <w:rsid w:val="00504D6F"/>
    <w:rsid w:val="00513C10"/>
    <w:rsid w:val="00521A25"/>
    <w:rsid w:val="0052256C"/>
    <w:rsid w:val="0054606A"/>
    <w:rsid w:val="00547B81"/>
    <w:rsid w:val="0055297F"/>
    <w:rsid w:val="005546F1"/>
    <w:rsid w:val="0055638D"/>
    <w:rsid w:val="00576A02"/>
    <w:rsid w:val="00577EF6"/>
    <w:rsid w:val="00587120"/>
    <w:rsid w:val="005920DA"/>
    <w:rsid w:val="00592A49"/>
    <w:rsid w:val="0059365A"/>
    <w:rsid w:val="00596452"/>
    <w:rsid w:val="005A3BBD"/>
    <w:rsid w:val="005B10A7"/>
    <w:rsid w:val="005C591E"/>
    <w:rsid w:val="005D0DE3"/>
    <w:rsid w:val="005E3AE5"/>
    <w:rsid w:val="005F7162"/>
    <w:rsid w:val="006101F8"/>
    <w:rsid w:val="00612A32"/>
    <w:rsid w:val="006219CB"/>
    <w:rsid w:val="006243A9"/>
    <w:rsid w:val="00625185"/>
    <w:rsid w:val="006253B3"/>
    <w:rsid w:val="00644345"/>
    <w:rsid w:val="00666002"/>
    <w:rsid w:val="00667744"/>
    <w:rsid w:val="00675900"/>
    <w:rsid w:val="00680EE5"/>
    <w:rsid w:val="006902D7"/>
    <w:rsid w:val="00692220"/>
    <w:rsid w:val="00692AF6"/>
    <w:rsid w:val="00695DF1"/>
    <w:rsid w:val="006A6862"/>
    <w:rsid w:val="006B2384"/>
    <w:rsid w:val="006C6838"/>
    <w:rsid w:val="006C7C9F"/>
    <w:rsid w:val="006D1189"/>
    <w:rsid w:val="006D34DC"/>
    <w:rsid w:val="006F5AD3"/>
    <w:rsid w:val="00700424"/>
    <w:rsid w:val="00706703"/>
    <w:rsid w:val="007117F9"/>
    <w:rsid w:val="00716403"/>
    <w:rsid w:val="00724350"/>
    <w:rsid w:val="00740122"/>
    <w:rsid w:val="00742651"/>
    <w:rsid w:val="00746CA1"/>
    <w:rsid w:val="00762F1E"/>
    <w:rsid w:val="00781143"/>
    <w:rsid w:val="007842A0"/>
    <w:rsid w:val="00792828"/>
    <w:rsid w:val="00794DE6"/>
    <w:rsid w:val="007A6CE9"/>
    <w:rsid w:val="007B1962"/>
    <w:rsid w:val="007C0C1F"/>
    <w:rsid w:val="007D03E9"/>
    <w:rsid w:val="007D0B98"/>
    <w:rsid w:val="007F00D1"/>
    <w:rsid w:val="00800C6B"/>
    <w:rsid w:val="00830C4F"/>
    <w:rsid w:val="00840FC2"/>
    <w:rsid w:val="008442EE"/>
    <w:rsid w:val="008640E1"/>
    <w:rsid w:val="0086586E"/>
    <w:rsid w:val="00876708"/>
    <w:rsid w:val="00880BC5"/>
    <w:rsid w:val="00890705"/>
    <w:rsid w:val="00890E68"/>
    <w:rsid w:val="008A78DD"/>
    <w:rsid w:val="008B5E4A"/>
    <w:rsid w:val="008D04F2"/>
    <w:rsid w:val="008D2699"/>
    <w:rsid w:val="008E4EB6"/>
    <w:rsid w:val="00926371"/>
    <w:rsid w:val="00932773"/>
    <w:rsid w:val="00940652"/>
    <w:rsid w:val="009407E1"/>
    <w:rsid w:val="0094686B"/>
    <w:rsid w:val="00960D7D"/>
    <w:rsid w:val="00963676"/>
    <w:rsid w:val="00965395"/>
    <w:rsid w:val="00972D14"/>
    <w:rsid w:val="009758B8"/>
    <w:rsid w:val="0098391E"/>
    <w:rsid w:val="009870DF"/>
    <w:rsid w:val="009A4B7E"/>
    <w:rsid w:val="009A6D7E"/>
    <w:rsid w:val="009B0920"/>
    <w:rsid w:val="009B7CC9"/>
    <w:rsid w:val="009D093A"/>
    <w:rsid w:val="009E6225"/>
    <w:rsid w:val="009F2946"/>
    <w:rsid w:val="009F48EE"/>
    <w:rsid w:val="00A0123D"/>
    <w:rsid w:val="00A03598"/>
    <w:rsid w:val="00A03FC7"/>
    <w:rsid w:val="00A0602D"/>
    <w:rsid w:val="00A379C3"/>
    <w:rsid w:val="00A41624"/>
    <w:rsid w:val="00A44608"/>
    <w:rsid w:val="00A44893"/>
    <w:rsid w:val="00A46327"/>
    <w:rsid w:val="00A479DC"/>
    <w:rsid w:val="00A50056"/>
    <w:rsid w:val="00A521FB"/>
    <w:rsid w:val="00A73060"/>
    <w:rsid w:val="00A75B51"/>
    <w:rsid w:val="00A9546C"/>
    <w:rsid w:val="00AB0D51"/>
    <w:rsid w:val="00AF1D31"/>
    <w:rsid w:val="00B003D1"/>
    <w:rsid w:val="00B10E73"/>
    <w:rsid w:val="00B522B7"/>
    <w:rsid w:val="00B55D5F"/>
    <w:rsid w:val="00B625CA"/>
    <w:rsid w:val="00B63956"/>
    <w:rsid w:val="00B67DD9"/>
    <w:rsid w:val="00B86867"/>
    <w:rsid w:val="00BB09DE"/>
    <w:rsid w:val="00BB649D"/>
    <w:rsid w:val="00BC1E29"/>
    <w:rsid w:val="00BC224C"/>
    <w:rsid w:val="00BE5256"/>
    <w:rsid w:val="00C02DF0"/>
    <w:rsid w:val="00C06E14"/>
    <w:rsid w:val="00C0738C"/>
    <w:rsid w:val="00C15F4F"/>
    <w:rsid w:val="00C355FA"/>
    <w:rsid w:val="00C426AE"/>
    <w:rsid w:val="00C50348"/>
    <w:rsid w:val="00C53E06"/>
    <w:rsid w:val="00C5446A"/>
    <w:rsid w:val="00C54A6A"/>
    <w:rsid w:val="00C60E51"/>
    <w:rsid w:val="00C713CA"/>
    <w:rsid w:val="00C82F26"/>
    <w:rsid w:val="00C95E18"/>
    <w:rsid w:val="00CA3282"/>
    <w:rsid w:val="00CA7EA7"/>
    <w:rsid w:val="00CB25ED"/>
    <w:rsid w:val="00CB62E6"/>
    <w:rsid w:val="00CB6CCF"/>
    <w:rsid w:val="00CC114A"/>
    <w:rsid w:val="00CC2CFC"/>
    <w:rsid w:val="00CD3805"/>
    <w:rsid w:val="00CE348D"/>
    <w:rsid w:val="00D15B5C"/>
    <w:rsid w:val="00D15C22"/>
    <w:rsid w:val="00D15E47"/>
    <w:rsid w:val="00D21A95"/>
    <w:rsid w:val="00D2316A"/>
    <w:rsid w:val="00D33894"/>
    <w:rsid w:val="00D37742"/>
    <w:rsid w:val="00D632BC"/>
    <w:rsid w:val="00D813D4"/>
    <w:rsid w:val="00DB7073"/>
    <w:rsid w:val="00DC3602"/>
    <w:rsid w:val="00DC5EEE"/>
    <w:rsid w:val="00DD11BC"/>
    <w:rsid w:val="00DE6226"/>
    <w:rsid w:val="00E16550"/>
    <w:rsid w:val="00E25766"/>
    <w:rsid w:val="00E32CB3"/>
    <w:rsid w:val="00E426E8"/>
    <w:rsid w:val="00E4488B"/>
    <w:rsid w:val="00E5441B"/>
    <w:rsid w:val="00E8064C"/>
    <w:rsid w:val="00E86D4D"/>
    <w:rsid w:val="00E875A2"/>
    <w:rsid w:val="00E87BD5"/>
    <w:rsid w:val="00EB3BFA"/>
    <w:rsid w:val="00EB4913"/>
    <w:rsid w:val="00EB4E9F"/>
    <w:rsid w:val="00EC3DB7"/>
    <w:rsid w:val="00ED0450"/>
    <w:rsid w:val="00ED2F75"/>
    <w:rsid w:val="00ED4359"/>
    <w:rsid w:val="00ED74EE"/>
    <w:rsid w:val="00EF4025"/>
    <w:rsid w:val="00F00AAA"/>
    <w:rsid w:val="00F4585E"/>
    <w:rsid w:val="00F64B7D"/>
    <w:rsid w:val="00F65B49"/>
    <w:rsid w:val="00F71C0D"/>
    <w:rsid w:val="00F75A5B"/>
    <w:rsid w:val="00F812DD"/>
    <w:rsid w:val="00F81505"/>
    <w:rsid w:val="00F85D3B"/>
    <w:rsid w:val="00F93499"/>
    <w:rsid w:val="00F973B2"/>
    <w:rsid w:val="00FC2265"/>
    <w:rsid w:val="00FE1456"/>
    <w:rsid w:val="00FE5E2A"/>
    <w:rsid w:val="00FE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A998B"/>
  <w15:docId w15:val="{FE1D8329-0027-4B5F-9E15-871B19D7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3D5E"/>
    <w:pPr>
      <w:overflowPunct w:val="0"/>
      <w:autoSpaceDE w:val="0"/>
      <w:autoSpaceDN w:val="0"/>
      <w:adjustRightInd w:val="0"/>
      <w:textAlignment w:val="baseline"/>
    </w:pPr>
    <w:rPr>
      <w:sz w:val="20"/>
      <w:szCs w:val="20"/>
      <w:lang w:eastAsia="nl-NL"/>
    </w:rPr>
  </w:style>
  <w:style w:type="paragraph" w:styleId="Kop1">
    <w:name w:val="heading 1"/>
    <w:basedOn w:val="Standaard"/>
    <w:next w:val="Standaard"/>
    <w:link w:val="Kop1Char"/>
    <w:uiPriority w:val="99"/>
    <w:qFormat/>
    <w:rsid w:val="00393D5E"/>
    <w:pPr>
      <w:keepNext/>
      <w:widowControl w:val="0"/>
      <w:jc w:val="center"/>
      <w:outlineLvl w:val="0"/>
    </w:pPr>
    <w:rPr>
      <w:i/>
      <w:iCs/>
      <w:sz w:val="32"/>
    </w:rPr>
  </w:style>
  <w:style w:type="paragraph" w:styleId="Kop2">
    <w:name w:val="heading 2"/>
    <w:basedOn w:val="Standaard"/>
    <w:next w:val="Standaard"/>
    <w:link w:val="Kop2Char"/>
    <w:uiPriority w:val="99"/>
    <w:qFormat/>
    <w:rsid w:val="00393D5E"/>
    <w:pPr>
      <w:keepNext/>
      <w:outlineLvl w:val="1"/>
    </w:pPr>
    <w:rPr>
      <w:b/>
      <w:bCs/>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80EE5"/>
    <w:rPr>
      <w:rFonts w:ascii="Cambria" w:hAnsi="Cambria" w:cs="Times New Roman"/>
      <w:b/>
      <w:bCs/>
      <w:kern w:val="32"/>
      <w:sz w:val="32"/>
      <w:szCs w:val="32"/>
      <w:lang w:eastAsia="nl-NL"/>
    </w:rPr>
  </w:style>
  <w:style w:type="character" w:customStyle="1" w:styleId="Kop2Char">
    <w:name w:val="Kop 2 Char"/>
    <w:basedOn w:val="Standaardalinea-lettertype"/>
    <w:link w:val="Kop2"/>
    <w:uiPriority w:val="99"/>
    <w:semiHidden/>
    <w:locked/>
    <w:rsid w:val="00680EE5"/>
    <w:rPr>
      <w:rFonts w:ascii="Cambria" w:hAnsi="Cambria" w:cs="Times New Roman"/>
      <w:b/>
      <w:bCs/>
      <w:i/>
      <w:iCs/>
      <w:sz w:val="28"/>
      <w:szCs w:val="28"/>
      <w:lang w:eastAsia="nl-NL"/>
    </w:rPr>
  </w:style>
  <w:style w:type="paragraph" w:styleId="Koptekst">
    <w:name w:val="header"/>
    <w:basedOn w:val="Standaard"/>
    <w:link w:val="KoptekstChar"/>
    <w:uiPriority w:val="99"/>
    <w:rsid w:val="00393D5E"/>
    <w:pPr>
      <w:tabs>
        <w:tab w:val="center" w:pos="4536"/>
        <w:tab w:val="right" w:pos="9072"/>
      </w:tabs>
    </w:pPr>
  </w:style>
  <w:style w:type="character" w:customStyle="1" w:styleId="KoptekstChar">
    <w:name w:val="Koptekst Char"/>
    <w:basedOn w:val="Standaardalinea-lettertype"/>
    <w:link w:val="Koptekst"/>
    <w:uiPriority w:val="99"/>
    <w:semiHidden/>
    <w:locked/>
    <w:rsid w:val="00680EE5"/>
    <w:rPr>
      <w:rFonts w:cs="Times New Roman"/>
      <w:sz w:val="20"/>
      <w:szCs w:val="20"/>
      <w:lang w:eastAsia="nl-NL"/>
    </w:rPr>
  </w:style>
  <w:style w:type="paragraph" w:styleId="Voettekst">
    <w:name w:val="footer"/>
    <w:basedOn w:val="Standaard"/>
    <w:link w:val="VoettekstChar"/>
    <w:uiPriority w:val="99"/>
    <w:rsid w:val="00393D5E"/>
    <w:pPr>
      <w:tabs>
        <w:tab w:val="center" w:pos="4536"/>
        <w:tab w:val="right" w:pos="9072"/>
      </w:tabs>
    </w:pPr>
  </w:style>
  <w:style w:type="character" w:customStyle="1" w:styleId="VoettekstChar">
    <w:name w:val="Voettekst Char"/>
    <w:basedOn w:val="Standaardalinea-lettertype"/>
    <w:link w:val="Voettekst"/>
    <w:uiPriority w:val="99"/>
    <w:semiHidden/>
    <w:locked/>
    <w:rsid w:val="00680EE5"/>
    <w:rPr>
      <w:rFonts w:cs="Times New Roman"/>
      <w:sz w:val="20"/>
      <w:szCs w:val="20"/>
      <w:lang w:eastAsia="nl-NL"/>
    </w:rPr>
  </w:style>
  <w:style w:type="paragraph" w:styleId="Plattetekst">
    <w:name w:val="Body Text"/>
    <w:basedOn w:val="Standaard"/>
    <w:link w:val="PlattetekstChar"/>
    <w:uiPriority w:val="99"/>
    <w:rsid w:val="00393D5E"/>
    <w:rPr>
      <w:sz w:val="22"/>
      <w:lang w:val="nl-NL"/>
    </w:rPr>
  </w:style>
  <w:style w:type="character" w:customStyle="1" w:styleId="PlattetekstChar">
    <w:name w:val="Platte tekst Char"/>
    <w:basedOn w:val="Standaardalinea-lettertype"/>
    <w:link w:val="Plattetekst"/>
    <w:uiPriority w:val="99"/>
    <w:semiHidden/>
    <w:locked/>
    <w:rsid w:val="00680EE5"/>
    <w:rPr>
      <w:rFonts w:cs="Times New Roman"/>
      <w:sz w:val="20"/>
      <w:szCs w:val="20"/>
      <w:lang w:eastAsia="nl-NL"/>
    </w:rPr>
  </w:style>
  <w:style w:type="character" w:styleId="Hyperlink">
    <w:name w:val="Hyperlink"/>
    <w:basedOn w:val="Standaardalinea-lettertype"/>
    <w:uiPriority w:val="99"/>
    <w:rsid w:val="00213C30"/>
    <w:rPr>
      <w:rFonts w:cs="Times New Roman"/>
      <w:color w:val="0000FF"/>
      <w:u w:val="single"/>
    </w:rPr>
  </w:style>
  <w:style w:type="character" w:styleId="Paginanummer">
    <w:name w:val="page number"/>
    <w:basedOn w:val="Standaardalinea-lettertype"/>
    <w:uiPriority w:val="99"/>
    <w:rsid w:val="00716403"/>
    <w:rPr>
      <w:rFonts w:cs="Times New Roman"/>
    </w:rPr>
  </w:style>
  <w:style w:type="paragraph" w:styleId="Ballontekst">
    <w:name w:val="Balloon Text"/>
    <w:basedOn w:val="Standaard"/>
    <w:link w:val="BallontekstChar"/>
    <w:uiPriority w:val="99"/>
    <w:rsid w:val="00034E1D"/>
    <w:rPr>
      <w:rFonts w:ascii="Tahoma" w:hAnsi="Tahoma" w:cs="Tahoma"/>
      <w:sz w:val="16"/>
      <w:szCs w:val="16"/>
    </w:rPr>
  </w:style>
  <w:style w:type="character" w:customStyle="1" w:styleId="BallontekstChar">
    <w:name w:val="Ballontekst Char"/>
    <w:basedOn w:val="Standaardalinea-lettertype"/>
    <w:link w:val="Ballontekst"/>
    <w:uiPriority w:val="99"/>
    <w:locked/>
    <w:rsid w:val="00034E1D"/>
    <w:rPr>
      <w:rFonts w:ascii="Tahoma" w:hAnsi="Tahoma" w:cs="Tahoma"/>
      <w:sz w:val="16"/>
      <w:szCs w:val="16"/>
      <w:lang w:val="en-US"/>
    </w:rPr>
  </w:style>
  <w:style w:type="paragraph" w:styleId="Lijstalinea">
    <w:name w:val="List Paragraph"/>
    <w:basedOn w:val="Standaard"/>
    <w:uiPriority w:val="34"/>
    <w:qFormat/>
    <w:rsid w:val="0094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2581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Sponsorbrief</vt:lpstr>
    </vt:vector>
  </TitlesOfParts>
  <Company>Grizli777</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Sponsorbrief</dc:title>
  <dc:creator>Alex van Baarle</dc:creator>
  <cp:lastModifiedBy>Alex van Baarle</cp:lastModifiedBy>
  <cp:revision>5</cp:revision>
  <cp:lastPrinted>2012-07-20T07:34:00Z</cp:lastPrinted>
  <dcterms:created xsi:type="dcterms:W3CDTF">2022-06-06T14:57:00Z</dcterms:created>
  <dcterms:modified xsi:type="dcterms:W3CDTF">2022-06-10T17:04:00Z</dcterms:modified>
</cp:coreProperties>
</file>